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5C" w:rsidRDefault="007F5A5C" w:rsidP="007F5A5C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</w:t>
      </w:r>
    </w:p>
    <w:p w:rsidR="007F5A5C" w:rsidRDefault="007F5A5C" w:rsidP="007F5A5C">
      <w:pPr>
        <w:jc w:val="center"/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第三届城市青少年机器人智能设计挑战与STEAM实践训练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日程</w:t>
      </w:r>
    </w:p>
    <w:tbl>
      <w:tblPr>
        <w:tblpPr w:leftFromText="180" w:rightFromText="180" w:vertAnchor="text" w:tblpX="503" w:tblpY="3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176"/>
        <w:gridCol w:w="4495"/>
        <w:gridCol w:w="2310"/>
        <w:gridCol w:w="3585"/>
      </w:tblGrid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日间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时间</w:t>
            </w:r>
          </w:p>
        </w:tc>
        <w:tc>
          <w:tcPr>
            <w:tcW w:w="449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主题活动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参加人员</w:t>
            </w:r>
          </w:p>
        </w:tc>
        <w:tc>
          <w:tcPr>
            <w:tcW w:w="358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地点</w:t>
            </w:r>
          </w:p>
        </w:tc>
      </w:tr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7.26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10:00——17:00</w:t>
            </w:r>
          </w:p>
        </w:tc>
        <w:tc>
          <w:tcPr>
            <w:tcW w:w="449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报到、入营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全体教师和营员</w:t>
            </w:r>
          </w:p>
        </w:tc>
        <w:tc>
          <w:tcPr>
            <w:tcW w:w="358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汇锦都学校音乐厅</w:t>
            </w:r>
          </w:p>
        </w:tc>
      </w:tr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7.27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09:00——17:00</w:t>
            </w:r>
          </w:p>
        </w:tc>
        <w:tc>
          <w:tcPr>
            <w:tcW w:w="449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各项目挑战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全体教师和营员</w:t>
            </w:r>
          </w:p>
        </w:tc>
        <w:tc>
          <w:tcPr>
            <w:tcW w:w="358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汇锦都学校篮球馆</w:t>
            </w:r>
          </w:p>
        </w:tc>
      </w:tr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7.28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09:00——17:00</w:t>
            </w:r>
          </w:p>
        </w:tc>
        <w:tc>
          <w:tcPr>
            <w:tcW w:w="449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各项目挑战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全体教师和营员</w:t>
            </w:r>
          </w:p>
        </w:tc>
        <w:tc>
          <w:tcPr>
            <w:tcW w:w="358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汇锦都学校篮球馆</w:t>
            </w:r>
          </w:p>
        </w:tc>
      </w:tr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7.29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09:00——17:00</w:t>
            </w:r>
          </w:p>
        </w:tc>
        <w:tc>
          <w:tcPr>
            <w:tcW w:w="449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1、生物多样性—大熊猫保护繁殖</w:t>
            </w:r>
          </w:p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2、高铁梦工厂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全体教师和营员</w:t>
            </w:r>
          </w:p>
        </w:tc>
        <w:tc>
          <w:tcPr>
            <w:tcW w:w="3585" w:type="dxa"/>
          </w:tcPr>
          <w:p w:rsidR="007F5A5C" w:rsidRDefault="007F5A5C" w:rsidP="00571918">
            <w:pPr>
              <w:ind w:firstLineChars="100" w:firstLine="280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成都大熊猫繁育研究基地</w:t>
            </w:r>
          </w:p>
          <w:p w:rsidR="007F5A5C" w:rsidRDefault="007F5A5C" w:rsidP="00571918">
            <w:pPr>
              <w:ind w:firstLineChars="300" w:firstLine="840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成都都动车段</w:t>
            </w:r>
          </w:p>
        </w:tc>
      </w:tr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7.30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09:00——17:00</w:t>
            </w:r>
          </w:p>
        </w:tc>
        <w:tc>
          <w:tcPr>
            <w:tcW w:w="4495" w:type="dxa"/>
          </w:tcPr>
          <w:p w:rsidR="007F5A5C" w:rsidRDefault="007F5A5C" w:rsidP="007F5A5C">
            <w:pPr>
              <w:numPr>
                <w:ilvl w:val="0"/>
                <w:numId w:val="1"/>
              </w:num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工业4.0—智能应用设备</w:t>
            </w:r>
          </w:p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2、水利工程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全体教师和营员</w:t>
            </w:r>
          </w:p>
        </w:tc>
        <w:tc>
          <w:tcPr>
            <w:tcW w:w="358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成都工业大学</w:t>
            </w:r>
          </w:p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都江堰</w:t>
            </w:r>
          </w:p>
        </w:tc>
      </w:tr>
      <w:tr w:rsidR="007F5A5C" w:rsidTr="00571918">
        <w:trPr>
          <w:trHeight w:val="333"/>
        </w:trPr>
        <w:tc>
          <w:tcPr>
            <w:tcW w:w="1039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7.31</w:t>
            </w:r>
          </w:p>
        </w:tc>
        <w:tc>
          <w:tcPr>
            <w:tcW w:w="2176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08:00——11:00</w:t>
            </w:r>
          </w:p>
        </w:tc>
        <w:tc>
          <w:tcPr>
            <w:tcW w:w="4495" w:type="dxa"/>
          </w:tcPr>
          <w:p w:rsidR="007F5A5C" w:rsidRDefault="007F5A5C" w:rsidP="00571918">
            <w:pPr>
              <w:ind w:firstLineChars="600" w:firstLine="1680"/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 xml:space="preserve">返程 </w:t>
            </w:r>
          </w:p>
        </w:tc>
        <w:tc>
          <w:tcPr>
            <w:tcW w:w="2310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会务组</w:t>
            </w:r>
          </w:p>
        </w:tc>
        <w:tc>
          <w:tcPr>
            <w:tcW w:w="3585" w:type="dxa"/>
          </w:tcPr>
          <w:p w:rsidR="007F5A5C" w:rsidRDefault="007F5A5C" w:rsidP="00571918">
            <w:pPr>
              <w:jc w:val="center"/>
              <w:rPr>
                <w:rFonts w:ascii="楷体_GB2312" w:eastAsia="楷体_GB2312" w:hAnsi="仿宋_GB2312" w:cs="仿宋_GB2312" w:hint="eastAsia"/>
                <w:color w:val="FF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8"/>
                <w:szCs w:val="32"/>
              </w:rPr>
              <w:t>汇锦都学校</w:t>
            </w:r>
          </w:p>
        </w:tc>
      </w:tr>
    </w:tbl>
    <w:p w:rsidR="007F5A5C" w:rsidRDefault="007F5A5C" w:rsidP="007F5A5C">
      <w:pPr>
        <w:jc w:val="center"/>
        <w:rPr>
          <w:rFonts w:ascii="楷体_GB2312" w:eastAsia="楷体_GB2312" w:hAnsi="仿宋_GB2312" w:cs="仿宋_GB2312" w:hint="eastAsia"/>
          <w:color w:val="FF0000"/>
          <w:kern w:val="0"/>
          <w:sz w:val="28"/>
          <w:szCs w:val="32"/>
        </w:rPr>
      </w:pPr>
    </w:p>
    <w:p w:rsidR="00907AB0" w:rsidRDefault="007B5546">
      <w:bookmarkStart w:id="0" w:name="_GoBack"/>
      <w:bookmarkEnd w:id="0"/>
    </w:p>
    <w:sectPr w:rsidR="00907AB0" w:rsidSect="007F5A5C">
      <w:footerReference w:type="default" r:id="rId8"/>
      <w:type w:val="continuous"/>
      <w:pgSz w:w="16838" w:h="11906" w:orient="landscape"/>
      <w:pgMar w:top="1701" w:right="1418" w:bottom="1701" w:left="1418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46" w:rsidRDefault="007B5546" w:rsidP="007F5A5C">
      <w:r>
        <w:separator/>
      </w:r>
    </w:p>
  </w:endnote>
  <w:endnote w:type="continuationSeparator" w:id="0">
    <w:p w:rsidR="007B5546" w:rsidRDefault="007B5546" w:rsidP="007F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5546">
    <w:pPr>
      <w:pStyle w:val="a4"/>
      <w:jc w:val="center"/>
      <w:rPr>
        <w:rFonts w:ascii="仿宋_GB2312" w:eastAsia="仿宋_GB2312" w:hint="eastAsia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 xml:space="preserve"> PAGE   \* MERGEFORMAT </w:instrText>
    </w:r>
    <w:r>
      <w:rPr>
        <w:rFonts w:ascii="仿宋_GB2312" w:eastAsia="仿宋_GB2312" w:hint="eastAsia"/>
        <w:sz w:val="28"/>
      </w:rPr>
      <w:fldChar w:fldCharType="separate"/>
    </w:r>
    <w:r w:rsidRPr="007B5546">
      <w:rPr>
        <w:rFonts w:ascii="仿宋_GB2312" w:eastAsia="仿宋_GB2312"/>
        <w:noProof/>
        <w:sz w:val="28"/>
        <w:lang w:val="zh-CN" w:eastAsia="zh-CN"/>
      </w:rPr>
      <w:t>1</w:t>
    </w:r>
    <w:r>
      <w:rPr>
        <w:rFonts w:ascii="仿宋_GB2312" w:eastAsia="仿宋_GB2312" w:hint="eastAsia"/>
        <w:sz w:val="28"/>
      </w:rPr>
      <w:fldChar w:fldCharType="end"/>
    </w:r>
  </w:p>
  <w:p w:rsidR="00000000" w:rsidRDefault="007B5546">
    <w:pPr>
      <w:pStyle w:val="a4"/>
      <w:rPr>
        <w:rFonts w:ascii="仿宋_GB2312" w:eastAsia="仿宋_GB2312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46" w:rsidRDefault="007B5546" w:rsidP="007F5A5C">
      <w:r>
        <w:separator/>
      </w:r>
    </w:p>
  </w:footnote>
  <w:footnote w:type="continuationSeparator" w:id="0">
    <w:p w:rsidR="007B5546" w:rsidRDefault="007B5546" w:rsidP="007F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ACC1E"/>
    <w:multiLevelType w:val="singleLevel"/>
    <w:tmpl w:val="9A3ACC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00"/>
    <w:rsid w:val="003D073F"/>
    <w:rsid w:val="00697F00"/>
    <w:rsid w:val="007B3F4E"/>
    <w:rsid w:val="007B5546"/>
    <w:rsid w:val="007F5A5C"/>
    <w:rsid w:val="00B13DE3"/>
    <w:rsid w:val="00C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5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A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5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2021-06-24T06:19:00Z</dcterms:created>
  <dcterms:modified xsi:type="dcterms:W3CDTF">2021-06-24T06:19:00Z</dcterms:modified>
</cp:coreProperties>
</file>