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附件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第二十八届江苏省青少年科技模型大赛镇江市选拔赛报名表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4"/>
        <w:gridCol w:w="1195"/>
        <w:gridCol w:w="1699"/>
        <w:gridCol w:w="1159"/>
        <w:gridCol w:w="1483"/>
        <w:gridCol w:w="2038"/>
        <w:gridCol w:w="13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参赛学校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详细地址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领队姓名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领队手机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选手姓名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参赛项目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center"/>
            </w:pPr>
            <w:r>
              <w:rPr>
                <w:color w:val="D5624E"/>
                <w:spacing w:val="0"/>
                <w:w w:val="100"/>
                <w:position w:val="0"/>
              </w:rPr>
              <w:t>（不得兼项）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辅导教师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联系方式（手机）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参赛证号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1900" w:h="16840"/>
      <w:pgMar w:top="1896" w:right="520" w:bottom="1896" w:left="1726" w:header="1468" w:footer="146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7560A42-DFDC-43DF-94D3-F826FEC2E5F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锐字真言体免费商用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56E2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200"/>
      <w:ind w:firstLine="7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2021-10-11T03:05:16Z</dcterms:created>
  <dc:creator>51506</dc:creator>
  <cp:lastModifiedBy>燎原</cp:lastModifiedBy>
  <dcterms:modified xsi:type="dcterms:W3CDTF">2021-10-11T03:08:39Z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54E3A0F13A464F07B9DFD13455145188</vt:lpwstr>
  </property>
</Properties>
</file>