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r>
        <w:rPr>
          <w:rFonts w:hint="eastAsia" w:ascii="仿宋_GB2312" w:hAnsi="仿宋_GB2312" w:eastAsia="仿宋_GB2312" w:cs="仿宋_GB2312"/>
          <w:b w:val="0"/>
          <w:bCs w:val="0"/>
          <w:color w:val="auto"/>
          <w:sz w:val="32"/>
          <w:szCs w:val="32"/>
          <w:lang w:val="en-US" w:eastAsia="zh-CN"/>
        </w:rPr>
        <w:t>附件1</w:t>
      </w:r>
      <w:bookmarkStart w:id="119" w:name="_GoBack"/>
      <w:bookmarkEnd w:id="119"/>
    </w:p>
    <w:p>
      <w:pPr>
        <w:pStyle w:val="10"/>
        <w:spacing w:line="240" w:lineRule="auto"/>
        <w:ind w:left="646"/>
        <w:rPr>
          <w:rFonts w:hint="eastAsia" w:cs="仿宋"/>
          <w:bCs w:val="0"/>
          <w:color w:val="auto"/>
          <w:sz w:val="36"/>
          <w:szCs w:val="22"/>
          <w:lang w:eastAsia="zh-CN"/>
        </w:rPr>
      </w:pPr>
      <w:bookmarkStart w:id="0" w:name="“Coding_Maker”机器人科技体验营"/>
      <w:bookmarkEnd w:id="0"/>
      <w:r>
        <w:rPr>
          <w:rFonts w:hint="eastAsia" w:cs="仿宋"/>
          <w:bCs w:val="0"/>
          <w:color w:val="auto"/>
          <w:sz w:val="36"/>
          <w:szCs w:val="22"/>
          <w:lang w:eastAsia="zh-CN"/>
        </w:rPr>
        <w:t>“</w:t>
      </w:r>
      <w:r>
        <w:rPr>
          <w:rFonts w:hint="eastAsia"/>
          <w:color w:val="36619F"/>
          <w:sz w:val="48"/>
          <w:szCs w:val="48"/>
          <w:lang w:val="en-US" w:eastAsia="zh-CN"/>
        </w:rPr>
        <w:t>航空、航天、航海</w:t>
      </w:r>
      <w:r>
        <w:rPr>
          <w:rFonts w:hint="eastAsia" w:cs="仿宋"/>
          <w:bCs w:val="0"/>
          <w:color w:val="auto"/>
          <w:sz w:val="36"/>
          <w:szCs w:val="22"/>
          <w:lang w:eastAsia="zh-CN"/>
        </w:rPr>
        <w:t>”</w:t>
      </w:r>
      <w:r>
        <w:rPr>
          <w:rFonts w:hint="eastAsia" w:cs="仿宋"/>
          <w:bCs w:val="0"/>
          <w:color w:val="auto"/>
          <w:sz w:val="36"/>
          <w:szCs w:val="22"/>
          <w:lang w:val="en-US" w:eastAsia="zh-CN"/>
        </w:rPr>
        <w:t xml:space="preserve"> 三航特色</w:t>
      </w:r>
      <w:r>
        <w:rPr>
          <w:rFonts w:hint="eastAsia" w:cs="仿宋"/>
          <w:bCs w:val="0"/>
          <w:color w:val="auto"/>
          <w:sz w:val="36"/>
          <w:szCs w:val="22"/>
          <w:lang w:eastAsia="zh-CN"/>
        </w:rPr>
        <w:t>体验营</w:t>
      </w:r>
    </w:p>
    <w:p>
      <w:pPr>
        <w:pStyle w:val="5"/>
        <w:spacing w:before="191" w:line="324" w:lineRule="auto"/>
        <w:ind w:left="220" w:right="162" w:firstLine="480"/>
        <w:jc w:val="both"/>
        <w:rPr>
          <w:rFonts w:hint="eastAsia" w:cs="仿宋" w:asciiTheme="minorEastAsia" w:hAnsiTheme="minorEastAsia" w:eastAsiaTheme="minorEastAsia"/>
          <w:i w:val="0"/>
          <w:iCs w:val="0"/>
          <w:caps w:val="0"/>
          <w:color w:val="333333"/>
          <w:spacing w:val="-5"/>
          <w:sz w:val="24"/>
          <w:szCs w:val="24"/>
          <w:u w:val="none"/>
          <w:lang w:eastAsia="zh-CN"/>
        </w:rPr>
      </w:pPr>
    </w:p>
    <w:p>
      <w:pPr>
        <w:pStyle w:val="2"/>
        <w:spacing w:before="211"/>
        <w:rPr>
          <w:rFonts w:hint="default"/>
          <w:lang w:val="en-US" w:eastAsia="zh-CN"/>
        </w:rPr>
      </w:pPr>
      <w:bookmarkStart w:id="1" w:name="_Toc11768"/>
      <w:bookmarkStart w:id="2" w:name="_Toc17597"/>
      <w:bookmarkStart w:id="3" w:name="_Toc7487"/>
      <w:bookmarkStart w:id="4" w:name="_Toc29158"/>
      <w:r>
        <w:rPr>
          <w:lang w:eastAsia="zh-CN"/>
        </w:rPr>
        <w:t>一、</w:t>
      </w:r>
      <w:r>
        <w:rPr>
          <w:rFonts w:hint="eastAsia"/>
          <w:lang w:val="en-US" w:eastAsia="zh-CN"/>
        </w:rPr>
        <w:t>走近西工大</w:t>
      </w:r>
      <w:bookmarkEnd w:id="1"/>
      <w:bookmarkEnd w:id="2"/>
      <w:bookmarkEnd w:id="3"/>
      <w:bookmarkEnd w:id="4"/>
    </w:p>
    <w:p>
      <w:pPr>
        <w:pStyle w:val="5"/>
        <w:spacing w:before="191" w:line="324" w:lineRule="auto"/>
        <w:ind w:left="220" w:right="162" w:firstLine="480"/>
        <w:jc w:val="both"/>
        <w:rPr>
          <w:rFonts w:hint="default" w:cs="仿宋" w:asciiTheme="minorEastAsia" w:hAnsiTheme="minorEastAsia" w:eastAsiaTheme="minorEastAsia"/>
          <w:i w:val="0"/>
          <w:iCs w:val="0"/>
          <w:caps w:val="0"/>
          <w:color w:val="333333"/>
          <w:spacing w:val="-5"/>
          <w:sz w:val="24"/>
          <w:szCs w:val="24"/>
          <w:u w:val="none"/>
          <w:lang w:val="en-US" w:eastAsia="zh-CN"/>
        </w:rPr>
      </w:pPr>
      <w:r>
        <w:rPr>
          <w:rFonts w:hint="eastAsia" w:cs="仿宋" w:asciiTheme="minorEastAsia" w:hAnsiTheme="minorEastAsia" w:eastAsiaTheme="minorEastAsia"/>
          <w:i w:val="0"/>
          <w:iCs w:val="0"/>
          <w:caps w:val="0"/>
          <w:color w:val="333333"/>
          <w:spacing w:val="-5"/>
          <w:sz w:val="24"/>
          <w:szCs w:val="24"/>
          <w:u w:val="none"/>
          <w:lang w:val="en-US" w:eastAsia="zh-CN"/>
        </w:rPr>
        <w:t>从第一颗人造卫星东方红一号到神舟一号发射成功，从国庆阅兵的无人机方阵到神舟十四、嫦娥号、祝融号，歼-20等等，我国航空航天事业中的所有成就，背后都有着西工大的影子。</w:t>
      </w:r>
    </w:p>
    <w:p>
      <w:pPr>
        <w:pStyle w:val="5"/>
        <w:spacing w:before="191" w:line="324" w:lineRule="auto"/>
        <w:ind w:left="220" w:right="162" w:firstLine="480"/>
        <w:jc w:val="both"/>
        <w:rPr>
          <w:rFonts w:hint="eastAsia" w:cs="仿宋" w:asciiTheme="minorEastAsia" w:hAnsiTheme="minorEastAsia" w:eastAsiaTheme="minorEastAsia"/>
          <w:i w:val="0"/>
          <w:iCs w:val="0"/>
          <w:caps w:val="0"/>
          <w:color w:val="136EC2"/>
          <w:spacing w:val="-5"/>
          <w:sz w:val="24"/>
          <w:szCs w:val="24"/>
          <w:u w:val="none"/>
          <w:lang w:eastAsia="zh-CN"/>
        </w:rPr>
      </w:pPr>
      <w:r>
        <w:rPr>
          <w:rFonts w:hint="eastAsia" w:cs="仿宋" w:asciiTheme="minorEastAsia" w:hAnsiTheme="minorEastAsia" w:eastAsiaTheme="minorEastAsia"/>
          <w:i w:val="0"/>
          <w:iCs w:val="0"/>
          <w:caps w:val="0"/>
          <w:color w:val="333333"/>
          <w:spacing w:val="-5"/>
          <w:sz w:val="24"/>
          <w:szCs w:val="24"/>
          <w:u w:val="none"/>
          <w:lang w:eastAsia="zh-CN"/>
        </w:rPr>
        <w:t>西北工业大学（Northwestern Polytechnical University），简称“西工大”，位于</w:t>
      </w:r>
      <w:r>
        <w:rPr>
          <w:rFonts w:hint="eastAsia" w:cs="仿宋" w:asciiTheme="minorEastAsia" w:hAnsiTheme="minorEastAsia" w:eastAsiaTheme="minorEastAsia"/>
          <w:i w:val="0"/>
          <w:iCs w:val="0"/>
          <w:caps w:val="0"/>
          <w:color w:val="136EC2"/>
          <w:spacing w:val="-5"/>
          <w:sz w:val="24"/>
          <w:szCs w:val="24"/>
          <w:u w:val="none"/>
          <w:lang w:eastAsia="zh-CN"/>
        </w:rPr>
        <w:fldChar w:fldCharType="begin"/>
      </w:r>
      <w:r>
        <w:rPr>
          <w:rFonts w:hint="eastAsia" w:cs="仿宋" w:asciiTheme="minorEastAsia" w:hAnsiTheme="minorEastAsia" w:eastAsiaTheme="minorEastAsia"/>
          <w:i w:val="0"/>
          <w:iCs w:val="0"/>
          <w:caps w:val="0"/>
          <w:color w:val="136EC2"/>
          <w:spacing w:val="-5"/>
          <w:sz w:val="24"/>
          <w:szCs w:val="24"/>
          <w:u w:val="none"/>
          <w:lang w:eastAsia="zh-CN"/>
        </w:rPr>
        <w:instrText xml:space="preserve"> HYPERLINK "https://baike.baidu.com/item/%E9%99%95%E8%A5%BF%E7%9C%81/19657132" \t "https://baike.baidu.com/item/%E8%A5%BF%E5%8C%97%E5%B7%A5%E4%B8%9A%E5%A4%A7%E5%AD%A6/_blank" </w:instrText>
      </w:r>
      <w:r>
        <w:rPr>
          <w:rFonts w:hint="eastAsia" w:cs="仿宋" w:asciiTheme="minorEastAsia" w:hAnsiTheme="minorEastAsia" w:eastAsiaTheme="minorEastAsia"/>
          <w:i w:val="0"/>
          <w:iCs w:val="0"/>
          <w:caps w:val="0"/>
          <w:color w:val="136EC2"/>
          <w:spacing w:val="-5"/>
          <w:sz w:val="24"/>
          <w:szCs w:val="24"/>
          <w:u w:val="none"/>
          <w:lang w:eastAsia="zh-CN"/>
        </w:rPr>
        <w:fldChar w:fldCharType="separate"/>
      </w:r>
      <w:r>
        <w:rPr>
          <w:rStyle w:val="13"/>
          <w:rFonts w:hint="eastAsia" w:cs="仿宋" w:asciiTheme="minorEastAsia" w:hAnsiTheme="minorEastAsia" w:eastAsiaTheme="minorEastAsia"/>
          <w:i w:val="0"/>
          <w:iCs w:val="0"/>
          <w:caps w:val="0"/>
          <w:color w:val="136EC2"/>
          <w:spacing w:val="-5"/>
          <w:sz w:val="24"/>
          <w:szCs w:val="24"/>
          <w:u w:val="none"/>
          <w:lang w:eastAsia="zh-CN"/>
        </w:rPr>
        <w:t>陕西省</w:t>
      </w:r>
      <w:r>
        <w:rPr>
          <w:rFonts w:hint="eastAsia" w:cs="仿宋" w:asciiTheme="minorEastAsia" w:hAnsiTheme="minorEastAsia" w:eastAsiaTheme="minorEastAsia"/>
          <w:i w:val="0"/>
          <w:iCs w:val="0"/>
          <w:caps w:val="0"/>
          <w:color w:val="136EC2"/>
          <w:spacing w:val="-5"/>
          <w:sz w:val="24"/>
          <w:szCs w:val="24"/>
          <w:u w:val="none"/>
          <w:lang w:eastAsia="zh-CN"/>
        </w:rPr>
        <w:fldChar w:fldCharType="end"/>
      </w:r>
      <w:r>
        <w:rPr>
          <w:rFonts w:hint="eastAsia" w:cs="仿宋" w:asciiTheme="minorEastAsia" w:hAnsiTheme="minorEastAsia" w:eastAsiaTheme="minorEastAsia"/>
          <w:i w:val="0"/>
          <w:iCs w:val="0"/>
          <w:caps w:val="0"/>
          <w:color w:val="136EC2"/>
          <w:spacing w:val="-5"/>
          <w:sz w:val="24"/>
          <w:szCs w:val="24"/>
          <w:u w:val="none"/>
          <w:lang w:eastAsia="zh-CN"/>
        </w:rPr>
        <w:fldChar w:fldCharType="begin"/>
      </w:r>
      <w:r>
        <w:rPr>
          <w:rFonts w:hint="eastAsia" w:cs="仿宋" w:asciiTheme="minorEastAsia" w:hAnsiTheme="minorEastAsia" w:eastAsiaTheme="minorEastAsia"/>
          <w:i w:val="0"/>
          <w:iCs w:val="0"/>
          <w:caps w:val="0"/>
          <w:color w:val="136EC2"/>
          <w:spacing w:val="-5"/>
          <w:sz w:val="24"/>
          <w:szCs w:val="24"/>
          <w:u w:val="none"/>
          <w:lang w:eastAsia="zh-CN"/>
        </w:rPr>
        <w:instrText xml:space="preserve"> HYPERLINK "https://baike.baidu.com/item/%E8%A5%BF%E5%AE%89%E5%B8%82/1002501" \t "https://baike.baidu.com/item/%E8%A5%BF%E5%8C%97%E5%B7%A5%E4%B8%9A%E5%A4%A7%E5%AD%A6/_blank" </w:instrText>
      </w:r>
      <w:r>
        <w:rPr>
          <w:rFonts w:hint="eastAsia" w:cs="仿宋" w:asciiTheme="minorEastAsia" w:hAnsiTheme="minorEastAsia" w:eastAsiaTheme="minorEastAsia"/>
          <w:i w:val="0"/>
          <w:iCs w:val="0"/>
          <w:caps w:val="0"/>
          <w:color w:val="136EC2"/>
          <w:spacing w:val="-5"/>
          <w:sz w:val="24"/>
          <w:szCs w:val="24"/>
          <w:u w:val="none"/>
          <w:lang w:eastAsia="zh-CN"/>
        </w:rPr>
        <w:fldChar w:fldCharType="separate"/>
      </w:r>
      <w:r>
        <w:rPr>
          <w:rStyle w:val="13"/>
          <w:rFonts w:hint="eastAsia" w:cs="仿宋" w:asciiTheme="minorEastAsia" w:hAnsiTheme="minorEastAsia" w:eastAsiaTheme="minorEastAsia"/>
          <w:i w:val="0"/>
          <w:iCs w:val="0"/>
          <w:caps w:val="0"/>
          <w:color w:val="136EC2"/>
          <w:spacing w:val="-5"/>
          <w:sz w:val="24"/>
          <w:szCs w:val="24"/>
          <w:u w:val="none"/>
          <w:lang w:eastAsia="zh-CN"/>
        </w:rPr>
        <w:t>西安市</w:t>
      </w:r>
      <w:r>
        <w:rPr>
          <w:rFonts w:hint="eastAsia" w:cs="仿宋" w:asciiTheme="minorEastAsia" w:hAnsiTheme="minorEastAsia" w:eastAsiaTheme="minorEastAsia"/>
          <w:i w:val="0"/>
          <w:iCs w:val="0"/>
          <w:caps w:val="0"/>
          <w:color w:val="136EC2"/>
          <w:spacing w:val="-5"/>
          <w:sz w:val="24"/>
          <w:szCs w:val="24"/>
          <w:u w:val="none"/>
          <w:lang w:eastAsia="zh-CN"/>
        </w:rPr>
        <w:fldChar w:fldCharType="end"/>
      </w:r>
      <w:r>
        <w:rPr>
          <w:rFonts w:hint="eastAsia" w:cs="仿宋" w:asciiTheme="minorEastAsia" w:hAnsiTheme="minorEastAsia" w:eastAsiaTheme="minorEastAsia"/>
          <w:i w:val="0"/>
          <w:iCs w:val="0"/>
          <w:caps w:val="0"/>
          <w:color w:val="333333"/>
          <w:spacing w:val="-5"/>
          <w:sz w:val="24"/>
          <w:szCs w:val="24"/>
          <w:u w:val="none"/>
          <w:lang w:eastAsia="zh-CN"/>
        </w:rPr>
        <w:t>，是</w:t>
      </w:r>
      <w:r>
        <w:rPr>
          <w:rFonts w:hint="eastAsia" w:cs="仿宋" w:asciiTheme="minorEastAsia" w:hAnsiTheme="minorEastAsia" w:eastAsiaTheme="minorEastAsia"/>
          <w:i w:val="0"/>
          <w:iCs w:val="0"/>
          <w:caps w:val="0"/>
          <w:color w:val="136EC2"/>
          <w:spacing w:val="-5"/>
          <w:sz w:val="24"/>
          <w:szCs w:val="24"/>
          <w:u w:val="none"/>
          <w:lang w:eastAsia="zh-CN"/>
        </w:rPr>
        <w:fldChar w:fldCharType="begin"/>
      </w:r>
      <w:r>
        <w:rPr>
          <w:rFonts w:hint="eastAsia" w:cs="仿宋" w:asciiTheme="minorEastAsia" w:hAnsiTheme="minorEastAsia" w:eastAsiaTheme="minorEastAsia"/>
          <w:i w:val="0"/>
          <w:iCs w:val="0"/>
          <w:caps w:val="0"/>
          <w:color w:val="136EC2"/>
          <w:spacing w:val="-5"/>
          <w:sz w:val="24"/>
          <w:szCs w:val="24"/>
          <w:u w:val="none"/>
          <w:lang w:eastAsia="zh-CN"/>
        </w:rPr>
        <w:instrText xml:space="preserve"> HYPERLINK "https://baike.baidu.com/item/%E4%B8%AD%E5%8D%8E%E4%BA%BA%E6%B0%91%E5%85%B1%E5%92%8C%E5%9B%BD%E5%B7%A5%E4%B8%9A%E5%92%8C%E4%BF%A1%E6%81%AF%E5%8C%96%E9%83%A8/4179928" \t "https://baike.baidu.com/item/%E8%A5%BF%E5%8C%97%E5%B7%A5%E4%B8%9A%E5%A4%A7%E5%AD%A6/_blank" </w:instrText>
      </w:r>
      <w:r>
        <w:rPr>
          <w:rFonts w:hint="eastAsia" w:cs="仿宋" w:asciiTheme="minorEastAsia" w:hAnsiTheme="minorEastAsia" w:eastAsiaTheme="minorEastAsia"/>
          <w:i w:val="0"/>
          <w:iCs w:val="0"/>
          <w:caps w:val="0"/>
          <w:color w:val="136EC2"/>
          <w:spacing w:val="-5"/>
          <w:sz w:val="24"/>
          <w:szCs w:val="24"/>
          <w:u w:val="none"/>
          <w:lang w:eastAsia="zh-CN"/>
        </w:rPr>
        <w:fldChar w:fldCharType="separate"/>
      </w:r>
      <w:r>
        <w:rPr>
          <w:rStyle w:val="13"/>
          <w:rFonts w:hint="eastAsia" w:cs="仿宋" w:asciiTheme="minorEastAsia" w:hAnsiTheme="minorEastAsia" w:eastAsiaTheme="minorEastAsia"/>
          <w:i w:val="0"/>
          <w:iCs w:val="0"/>
          <w:caps w:val="0"/>
          <w:color w:val="136EC2"/>
          <w:spacing w:val="-5"/>
          <w:sz w:val="24"/>
          <w:szCs w:val="24"/>
          <w:u w:val="none"/>
          <w:lang w:eastAsia="zh-CN"/>
        </w:rPr>
        <w:t>中华人民共和国工业和信息化部</w:t>
      </w:r>
      <w:r>
        <w:rPr>
          <w:rFonts w:hint="eastAsia" w:cs="仿宋" w:asciiTheme="minorEastAsia" w:hAnsiTheme="minorEastAsia" w:eastAsiaTheme="minorEastAsia"/>
          <w:i w:val="0"/>
          <w:iCs w:val="0"/>
          <w:caps w:val="0"/>
          <w:color w:val="136EC2"/>
          <w:spacing w:val="-5"/>
          <w:sz w:val="24"/>
          <w:szCs w:val="24"/>
          <w:u w:val="none"/>
          <w:lang w:eastAsia="zh-CN"/>
        </w:rPr>
        <w:fldChar w:fldCharType="end"/>
      </w:r>
      <w:r>
        <w:rPr>
          <w:rFonts w:hint="eastAsia" w:cs="仿宋" w:asciiTheme="minorEastAsia" w:hAnsiTheme="minorEastAsia" w:eastAsiaTheme="minorEastAsia"/>
          <w:i w:val="0"/>
          <w:iCs w:val="0"/>
          <w:caps w:val="0"/>
          <w:color w:val="333333"/>
          <w:spacing w:val="-5"/>
          <w:sz w:val="24"/>
          <w:szCs w:val="24"/>
          <w:u w:val="none"/>
          <w:lang w:eastAsia="zh-CN"/>
        </w:rPr>
        <w:t>直属，</w:t>
      </w:r>
      <w:r>
        <w:rPr>
          <w:rFonts w:hint="eastAsia" w:cs="仿宋" w:asciiTheme="minorEastAsia" w:hAnsiTheme="minorEastAsia" w:eastAsiaTheme="minorEastAsia"/>
          <w:i w:val="0"/>
          <w:iCs w:val="0"/>
          <w:caps w:val="0"/>
          <w:color w:val="136EC2"/>
          <w:spacing w:val="-5"/>
          <w:sz w:val="24"/>
          <w:szCs w:val="24"/>
          <w:u w:val="none"/>
          <w:lang w:eastAsia="zh-CN"/>
        </w:rPr>
        <w:fldChar w:fldCharType="begin"/>
      </w:r>
      <w:r>
        <w:rPr>
          <w:rFonts w:hint="eastAsia" w:cs="仿宋" w:asciiTheme="minorEastAsia" w:hAnsiTheme="minorEastAsia" w:eastAsiaTheme="minorEastAsia"/>
          <w:i w:val="0"/>
          <w:iCs w:val="0"/>
          <w:caps w:val="0"/>
          <w:color w:val="136EC2"/>
          <w:spacing w:val="-5"/>
          <w:sz w:val="24"/>
          <w:szCs w:val="24"/>
          <w:u w:val="none"/>
          <w:lang w:eastAsia="zh-CN"/>
        </w:rPr>
        <w:instrText xml:space="preserve"> HYPERLINK "https://baike.baidu.com/item/%E4%B8%AD%E5%9B%BD/1122445" \t "https://baike.baidu.com/item/%E8%A5%BF%E5%8C%97%E5%B7%A5%E4%B8%9A%E5%A4%A7%E5%AD%A6/_blank" </w:instrText>
      </w:r>
      <w:r>
        <w:rPr>
          <w:rFonts w:hint="eastAsia" w:cs="仿宋" w:asciiTheme="minorEastAsia" w:hAnsiTheme="minorEastAsia" w:eastAsiaTheme="minorEastAsia"/>
          <w:i w:val="0"/>
          <w:iCs w:val="0"/>
          <w:caps w:val="0"/>
          <w:color w:val="136EC2"/>
          <w:spacing w:val="-5"/>
          <w:sz w:val="24"/>
          <w:szCs w:val="24"/>
          <w:u w:val="none"/>
          <w:lang w:eastAsia="zh-CN"/>
        </w:rPr>
        <w:fldChar w:fldCharType="separate"/>
      </w:r>
      <w:r>
        <w:rPr>
          <w:rStyle w:val="13"/>
          <w:rFonts w:hint="eastAsia" w:cs="仿宋" w:asciiTheme="minorEastAsia" w:hAnsiTheme="minorEastAsia" w:eastAsiaTheme="minorEastAsia"/>
          <w:i w:val="0"/>
          <w:iCs w:val="0"/>
          <w:caps w:val="0"/>
          <w:color w:val="136EC2"/>
          <w:spacing w:val="-5"/>
          <w:sz w:val="24"/>
          <w:szCs w:val="24"/>
          <w:u w:val="none"/>
          <w:lang w:eastAsia="zh-CN"/>
        </w:rPr>
        <w:t>中国</w:t>
      </w:r>
      <w:r>
        <w:rPr>
          <w:rFonts w:hint="eastAsia" w:cs="仿宋" w:asciiTheme="minorEastAsia" w:hAnsiTheme="minorEastAsia" w:eastAsiaTheme="minorEastAsia"/>
          <w:i w:val="0"/>
          <w:iCs w:val="0"/>
          <w:caps w:val="0"/>
          <w:color w:val="136EC2"/>
          <w:spacing w:val="-5"/>
          <w:sz w:val="24"/>
          <w:szCs w:val="24"/>
          <w:u w:val="none"/>
          <w:lang w:eastAsia="zh-CN"/>
        </w:rPr>
        <w:fldChar w:fldCharType="end"/>
      </w:r>
      <w:r>
        <w:rPr>
          <w:rFonts w:hint="eastAsia" w:cs="仿宋" w:asciiTheme="minorEastAsia" w:hAnsiTheme="minorEastAsia" w:eastAsiaTheme="minorEastAsia"/>
          <w:b/>
          <w:bCs/>
          <w:i w:val="0"/>
          <w:iCs w:val="0"/>
          <w:caps w:val="0"/>
          <w:color w:val="333333"/>
          <w:spacing w:val="-5"/>
          <w:sz w:val="24"/>
          <w:szCs w:val="24"/>
          <w:u w:val="none"/>
          <w:lang w:eastAsia="zh-CN"/>
        </w:rPr>
        <w:t>唯一</w:t>
      </w:r>
      <w:r>
        <w:rPr>
          <w:rFonts w:hint="eastAsia" w:cs="仿宋" w:asciiTheme="minorEastAsia" w:hAnsiTheme="minorEastAsia" w:eastAsiaTheme="minorEastAsia"/>
          <w:i w:val="0"/>
          <w:iCs w:val="0"/>
          <w:caps w:val="0"/>
          <w:color w:val="333333"/>
          <w:spacing w:val="-5"/>
          <w:sz w:val="24"/>
          <w:szCs w:val="24"/>
          <w:u w:val="none"/>
          <w:lang w:eastAsia="zh-CN"/>
        </w:rPr>
        <w:t>一所以同时发展</w:t>
      </w:r>
      <w:r>
        <w:rPr>
          <w:rFonts w:hint="eastAsia" w:cs="仿宋" w:asciiTheme="minorEastAsia" w:hAnsiTheme="minorEastAsia" w:eastAsiaTheme="minorEastAsia"/>
          <w:b/>
          <w:bCs/>
          <w:i w:val="0"/>
          <w:iCs w:val="0"/>
          <w:caps w:val="0"/>
          <w:color w:val="333333"/>
          <w:spacing w:val="-5"/>
          <w:sz w:val="24"/>
          <w:szCs w:val="24"/>
          <w:u w:val="none"/>
          <w:lang w:eastAsia="zh-CN"/>
        </w:rPr>
        <w:t>航空、航天、航海</w:t>
      </w:r>
      <w:r>
        <w:rPr>
          <w:rFonts w:hint="eastAsia" w:cs="仿宋" w:asciiTheme="minorEastAsia" w:hAnsiTheme="minorEastAsia" w:eastAsiaTheme="minorEastAsia"/>
          <w:i w:val="0"/>
          <w:iCs w:val="0"/>
          <w:caps w:val="0"/>
          <w:color w:val="333333"/>
          <w:spacing w:val="-5"/>
          <w:sz w:val="24"/>
          <w:szCs w:val="24"/>
          <w:u w:val="none"/>
          <w:lang w:eastAsia="zh-CN"/>
        </w:rPr>
        <w:t>工程教育和科学研究为特色的全国重点大学</w:t>
      </w:r>
      <w:r>
        <w:rPr>
          <w:rFonts w:hint="eastAsia" w:cs="仿宋" w:asciiTheme="minorEastAsia" w:hAnsiTheme="minorEastAsia" w:eastAsiaTheme="minorEastAsia"/>
          <w:i w:val="0"/>
          <w:iCs w:val="0"/>
          <w:caps w:val="0"/>
          <w:color w:val="136EC2"/>
          <w:spacing w:val="-5"/>
          <w:sz w:val="24"/>
          <w:szCs w:val="24"/>
          <w:u w:val="none"/>
          <w:lang w:eastAsia="zh-CN"/>
        </w:rPr>
        <w:t>，位列国家“</w:t>
      </w:r>
      <w:r>
        <w:rPr>
          <w:rFonts w:hint="eastAsia" w:cs="仿宋" w:asciiTheme="minorEastAsia" w:hAnsiTheme="minorEastAsia" w:eastAsiaTheme="minorEastAsia"/>
          <w:i w:val="0"/>
          <w:iCs w:val="0"/>
          <w:caps w:val="0"/>
          <w:color w:val="136EC2"/>
          <w:spacing w:val="-5"/>
          <w:sz w:val="24"/>
          <w:szCs w:val="24"/>
          <w:u w:val="none"/>
          <w:lang w:eastAsia="zh-CN"/>
        </w:rPr>
        <w:fldChar w:fldCharType="begin"/>
      </w:r>
      <w:r>
        <w:rPr>
          <w:rFonts w:hint="eastAsia" w:cs="仿宋" w:asciiTheme="minorEastAsia" w:hAnsiTheme="minorEastAsia" w:eastAsiaTheme="minorEastAsia"/>
          <w:i w:val="0"/>
          <w:iCs w:val="0"/>
          <w:caps w:val="0"/>
          <w:color w:val="136EC2"/>
          <w:spacing w:val="-5"/>
          <w:sz w:val="24"/>
          <w:szCs w:val="24"/>
          <w:u w:val="none"/>
          <w:lang w:eastAsia="zh-CN"/>
        </w:rPr>
        <w:instrText xml:space="preserve"> HYPERLINK "https://baike.baidu.com/item/%E5%8F%8C%E4%B8%80%E6%B5%81/19394525" \t "https://baike.baidu.com/item/%E8%A5%BF%E5%8C%97%E5%B7%A5%E4%B8%9A%E5%A4%A7%E5%AD%A6/_blank" </w:instrText>
      </w:r>
      <w:r>
        <w:rPr>
          <w:rFonts w:hint="eastAsia" w:cs="仿宋" w:asciiTheme="minorEastAsia" w:hAnsiTheme="minorEastAsia" w:eastAsiaTheme="minorEastAsia"/>
          <w:i w:val="0"/>
          <w:iCs w:val="0"/>
          <w:caps w:val="0"/>
          <w:color w:val="136EC2"/>
          <w:spacing w:val="-5"/>
          <w:sz w:val="24"/>
          <w:szCs w:val="24"/>
          <w:u w:val="none"/>
          <w:lang w:eastAsia="zh-CN"/>
        </w:rPr>
        <w:fldChar w:fldCharType="separate"/>
      </w:r>
      <w:r>
        <w:rPr>
          <w:rFonts w:hint="eastAsia" w:cs="仿宋" w:asciiTheme="minorEastAsia" w:hAnsiTheme="minorEastAsia" w:eastAsiaTheme="minorEastAsia"/>
          <w:i w:val="0"/>
          <w:iCs w:val="0"/>
          <w:caps w:val="0"/>
          <w:color w:val="136EC2"/>
          <w:spacing w:val="-5"/>
          <w:sz w:val="24"/>
          <w:szCs w:val="24"/>
          <w:u w:val="none"/>
          <w:lang w:eastAsia="zh-CN"/>
        </w:rPr>
        <w:t>双一流</w:t>
      </w:r>
      <w:r>
        <w:rPr>
          <w:rFonts w:hint="eastAsia" w:cs="仿宋" w:asciiTheme="minorEastAsia" w:hAnsiTheme="minorEastAsia" w:eastAsiaTheme="minorEastAsia"/>
          <w:i w:val="0"/>
          <w:iCs w:val="0"/>
          <w:caps w:val="0"/>
          <w:color w:val="136EC2"/>
          <w:spacing w:val="-5"/>
          <w:sz w:val="24"/>
          <w:szCs w:val="24"/>
          <w:u w:val="none"/>
          <w:lang w:eastAsia="zh-CN"/>
        </w:rPr>
        <w:fldChar w:fldCharType="end"/>
      </w:r>
      <w:r>
        <w:rPr>
          <w:rFonts w:hint="eastAsia" w:cs="仿宋" w:asciiTheme="minorEastAsia" w:hAnsiTheme="minorEastAsia" w:eastAsiaTheme="minorEastAsia"/>
          <w:i w:val="0"/>
          <w:iCs w:val="0"/>
          <w:caps w:val="0"/>
          <w:color w:val="136EC2"/>
          <w:spacing w:val="-5"/>
          <w:sz w:val="24"/>
          <w:szCs w:val="24"/>
          <w:u w:val="none"/>
          <w:lang w:eastAsia="zh-CN"/>
        </w:rPr>
        <w:t>”、“</w:t>
      </w:r>
      <w:r>
        <w:rPr>
          <w:rFonts w:hint="eastAsia" w:cs="仿宋" w:asciiTheme="minorEastAsia" w:hAnsiTheme="minorEastAsia" w:eastAsiaTheme="minorEastAsia"/>
          <w:i w:val="0"/>
          <w:iCs w:val="0"/>
          <w:caps w:val="0"/>
          <w:color w:val="136EC2"/>
          <w:spacing w:val="-5"/>
          <w:sz w:val="24"/>
          <w:szCs w:val="24"/>
          <w:u w:val="none"/>
          <w:lang w:eastAsia="zh-CN"/>
        </w:rPr>
        <w:fldChar w:fldCharType="begin"/>
      </w:r>
      <w:r>
        <w:rPr>
          <w:rFonts w:hint="eastAsia" w:cs="仿宋" w:asciiTheme="minorEastAsia" w:hAnsiTheme="minorEastAsia" w:eastAsiaTheme="minorEastAsia"/>
          <w:i w:val="0"/>
          <w:iCs w:val="0"/>
          <w:caps w:val="0"/>
          <w:color w:val="136EC2"/>
          <w:spacing w:val="-5"/>
          <w:sz w:val="24"/>
          <w:szCs w:val="24"/>
          <w:u w:val="none"/>
          <w:lang w:eastAsia="zh-CN"/>
        </w:rPr>
        <w:instrText xml:space="preserve"> HYPERLINK "https://baike.baidu.com/item/985%E5%B7%A5%E7%A8%8B/1077915" \t "https://baike.baidu.com/item/%E8%A5%BF%E5%8C%97%E5%B7%A5%E4%B8%9A%E5%A4%A7%E5%AD%A6/_blank" </w:instrText>
      </w:r>
      <w:r>
        <w:rPr>
          <w:rFonts w:hint="eastAsia" w:cs="仿宋" w:asciiTheme="minorEastAsia" w:hAnsiTheme="minorEastAsia" w:eastAsiaTheme="minorEastAsia"/>
          <w:i w:val="0"/>
          <w:iCs w:val="0"/>
          <w:caps w:val="0"/>
          <w:color w:val="136EC2"/>
          <w:spacing w:val="-5"/>
          <w:sz w:val="24"/>
          <w:szCs w:val="24"/>
          <w:u w:val="none"/>
          <w:lang w:eastAsia="zh-CN"/>
        </w:rPr>
        <w:fldChar w:fldCharType="separate"/>
      </w:r>
      <w:r>
        <w:rPr>
          <w:rFonts w:hint="eastAsia" w:cs="仿宋" w:asciiTheme="minorEastAsia" w:hAnsiTheme="minorEastAsia" w:eastAsiaTheme="minorEastAsia"/>
          <w:i w:val="0"/>
          <w:iCs w:val="0"/>
          <w:caps w:val="0"/>
          <w:color w:val="136EC2"/>
          <w:spacing w:val="-5"/>
          <w:sz w:val="24"/>
          <w:szCs w:val="24"/>
          <w:u w:val="none"/>
          <w:lang w:eastAsia="zh-CN"/>
        </w:rPr>
        <w:t>985工程</w:t>
      </w:r>
      <w:r>
        <w:rPr>
          <w:rFonts w:hint="eastAsia" w:cs="仿宋" w:asciiTheme="minorEastAsia" w:hAnsiTheme="minorEastAsia" w:eastAsiaTheme="minorEastAsia"/>
          <w:i w:val="0"/>
          <w:iCs w:val="0"/>
          <w:caps w:val="0"/>
          <w:color w:val="136EC2"/>
          <w:spacing w:val="-5"/>
          <w:sz w:val="24"/>
          <w:szCs w:val="24"/>
          <w:u w:val="none"/>
          <w:lang w:eastAsia="zh-CN"/>
        </w:rPr>
        <w:fldChar w:fldCharType="end"/>
      </w:r>
      <w:r>
        <w:rPr>
          <w:rFonts w:hint="eastAsia" w:cs="仿宋" w:asciiTheme="minorEastAsia" w:hAnsiTheme="minorEastAsia" w:eastAsiaTheme="minorEastAsia"/>
          <w:i w:val="0"/>
          <w:iCs w:val="0"/>
          <w:caps w:val="0"/>
          <w:color w:val="136EC2"/>
          <w:spacing w:val="-5"/>
          <w:sz w:val="24"/>
          <w:szCs w:val="24"/>
          <w:u w:val="none"/>
          <w:lang w:eastAsia="zh-CN"/>
        </w:rPr>
        <w:t>”、“</w:t>
      </w:r>
      <w:r>
        <w:rPr>
          <w:rFonts w:hint="eastAsia" w:cs="仿宋" w:asciiTheme="minorEastAsia" w:hAnsiTheme="minorEastAsia" w:eastAsiaTheme="minorEastAsia"/>
          <w:i w:val="0"/>
          <w:iCs w:val="0"/>
          <w:caps w:val="0"/>
          <w:color w:val="136EC2"/>
          <w:spacing w:val="-5"/>
          <w:sz w:val="24"/>
          <w:szCs w:val="24"/>
          <w:u w:val="none"/>
          <w:lang w:eastAsia="zh-CN"/>
        </w:rPr>
        <w:fldChar w:fldCharType="begin"/>
      </w:r>
      <w:r>
        <w:rPr>
          <w:rFonts w:hint="eastAsia" w:cs="仿宋" w:asciiTheme="minorEastAsia" w:hAnsiTheme="minorEastAsia" w:eastAsiaTheme="minorEastAsia"/>
          <w:i w:val="0"/>
          <w:iCs w:val="0"/>
          <w:caps w:val="0"/>
          <w:color w:val="136EC2"/>
          <w:spacing w:val="-5"/>
          <w:sz w:val="24"/>
          <w:szCs w:val="24"/>
          <w:u w:val="none"/>
          <w:lang w:eastAsia="zh-CN"/>
        </w:rPr>
        <w:instrText xml:space="preserve"> HYPERLINK "https://baike.baidu.com/item/211%E5%B7%A5%E7%A8%8B/203547" \t "https://baike.baidu.com/item/%E8%A5%BF%E5%8C%97%E5%B7%A5%E4%B8%9A%E5%A4%A7%E5%AD%A6/_blank" </w:instrText>
      </w:r>
      <w:r>
        <w:rPr>
          <w:rFonts w:hint="eastAsia" w:cs="仿宋" w:asciiTheme="minorEastAsia" w:hAnsiTheme="minorEastAsia" w:eastAsiaTheme="minorEastAsia"/>
          <w:i w:val="0"/>
          <w:iCs w:val="0"/>
          <w:caps w:val="0"/>
          <w:color w:val="136EC2"/>
          <w:spacing w:val="-5"/>
          <w:sz w:val="24"/>
          <w:szCs w:val="24"/>
          <w:u w:val="none"/>
          <w:lang w:eastAsia="zh-CN"/>
        </w:rPr>
        <w:fldChar w:fldCharType="separate"/>
      </w:r>
      <w:r>
        <w:rPr>
          <w:rFonts w:hint="eastAsia" w:cs="仿宋" w:asciiTheme="minorEastAsia" w:hAnsiTheme="minorEastAsia" w:eastAsiaTheme="minorEastAsia"/>
          <w:i w:val="0"/>
          <w:iCs w:val="0"/>
          <w:caps w:val="0"/>
          <w:color w:val="136EC2"/>
          <w:spacing w:val="-5"/>
          <w:sz w:val="24"/>
          <w:szCs w:val="24"/>
          <w:u w:val="none"/>
          <w:lang w:eastAsia="zh-CN"/>
        </w:rPr>
        <w:t>211工程</w:t>
      </w:r>
      <w:r>
        <w:rPr>
          <w:rFonts w:hint="eastAsia" w:cs="仿宋" w:asciiTheme="minorEastAsia" w:hAnsiTheme="minorEastAsia" w:eastAsiaTheme="minorEastAsia"/>
          <w:i w:val="0"/>
          <w:iCs w:val="0"/>
          <w:caps w:val="0"/>
          <w:color w:val="136EC2"/>
          <w:spacing w:val="-5"/>
          <w:sz w:val="24"/>
          <w:szCs w:val="24"/>
          <w:u w:val="none"/>
          <w:lang w:eastAsia="zh-CN"/>
        </w:rPr>
        <w:fldChar w:fldCharType="end"/>
      </w:r>
      <w:r>
        <w:rPr>
          <w:rFonts w:hint="eastAsia" w:cs="仿宋" w:asciiTheme="minorEastAsia" w:hAnsiTheme="minorEastAsia" w:eastAsiaTheme="minorEastAsia"/>
          <w:i w:val="0"/>
          <w:iCs w:val="0"/>
          <w:caps w:val="0"/>
          <w:color w:val="136EC2"/>
          <w:spacing w:val="-5"/>
          <w:sz w:val="24"/>
          <w:szCs w:val="24"/>
          <w:u w:val="none"/>
          <w:lang w:eastAsia="zh-CN"/>
        </w:rPr>
        <w:t>”。</w:t>
      </w:r>
    </w:p>
    <w:p>
      <w:pPr>
        <w:pStyle w:val="5"/>
        <w:spacing w:before="191" w:line="324" w:lineRule="auto"/>
        <w:ind w:left="220" w:right="162" w:firstLine="480"/>
        <w:jc w:val="both"/>
        <w:rPr>
          <w:rFonts w:hint="default" w:cs="仿宋" w:asciiTheme="minorEastAsia" w:hAnsiTheme="minorEastAsia" w:eastAsiaTheme="minorEastAsia"/>
          <w:i w:val="0"/>
          <w:iCs w:val="0"/>
          <w:caps w:val="0"/>
          <w:color w:val="333333"/>
          <w:spacing w:val="-5"/>
          <w:sz w:val="24"/>
          <w:szCs w:val="24"/>
          <w:u w:val="none"/>
          <w:lang w:val="en-US" w:eastAsia="zh-CN"/>
        </w:rPr>
      </w:pPr>
      <w:r>
        <w:rPr>
          <w:rFonts w:hint="eastAsia" w:cs="仿宋" w:asciiTheme="minorEastAsia" w:hAnsiTheme="minorEastAsia" w:eastAsiaTheme="minorEastAsia"/>
          <w:i w:val="0"/>
          <w:iCs w:val="0"/>
          <w:caps w:val="0"/>
          <w:color w:val="333333"/>
          <w:spacing w:val="-5"/>
          <w:sz w:val="24"/>
          <w:szCs w:val="24"/>
          <w:u w:val="none"/>
          <w:lang w:val="en-US" w:eastAsia="zh-CN"/>
        </w:rPr>
        <w:t>本次三航特色体验营，由西北工业大学长三角研究院发起，带领学子们走近这所国之重器背后的高校，感受高校生活，感受前沿科技，与知名教授互动，开拓视野，动手体验，提前体验未知的高校生活。</w:t>
      </w:r>
    </w:p>
    <w:p>
      <w:pPr>
        <w:pStyle w:val="2"/>
        <w:numPr>
          <w:ilvl w:val="0"/>
          <w:numId w:val="1"/>
        </w:numPr>
        <w:spacing w:before="190" w:line="360" w:lineRule="auto"/>
        <w:rPr>
          <w:lang w:eastAsia="zh-CN"/>
        </w:rPr>
      </w:pPr>
      <w:bookmarkStart w:id="5" w:name="_Toc30267"/>
      <w:bookmarkStart w:id="6" w:name="_Toc27887"/>
      <w:bookmarkStart w:id="7" w:name="_Toc18770"/>
      <w:bookmarkStart w:id="8" w:name="_Toc19253"/>
      <w:r>
        <w:rPr>
          <w:lang w:eastAsia="zh-CN"/>
        </w:rPr>
        <w:t>活动</w:t>
      </w:r>
      <w:bookmarkEnd w:id="5"/>
      <w:bookmarkEnd w:id="6"/>
      <w:bookmarkEnd w:id="7"/>
      <w:r>
        <w:rPr>
          <w:rFonts w:hint="eastAsia"/>
          <w:lang w:val="en-US" w:eastAsia="zh-CN"/>
        </w:rPr>
        <w:t>特色</w:t>
      </w:r>
      <w:bookmarkEnd w:id="8"/>
    </w:p>
    <w:p>
      <w:pPr>
        <w:spacing w:line="360" w:lineRule="auto"/>
        <w:rPr>
          <w:rFonts w:hint="default"/>
          <w:b/>
          <w:bCs/>
          <w:sz w:val="28"/>
          <w:szCs w:val="28"/>
          <w:lang w:val="en-US" w:eastAsia="zh-CN"/>
        </w:rPr>
      </w:pPr>
      <w:r>
        <w:rPr>
          <w:rFonts w:hint="eastAsia"/>
          <w:lang w:val="en-US" w:eastAsia="zh-CN"/>
        </w:rPr>
        <w:t xml:space="preserve">      </w:t>
      </w:r>
      <w:r>
        <w:rPr>
          <w:rFonts w:hint="eastAsia"/>
          <w:b/>
          <w:bCs/>
          <w:sz w:val="28"/>
          <w:szCs w:val="28"/>
          <w:lang w:val="en-US" w:eastAsia="zh-CN"/>
        </w:rPr>
        <w:t>本次活动旨在针对学生在学习生活中普遍遇到的一些具体问题，如课外研修及科技类活动匮乏，且缺乏专业、权威的指导，并对未来个人生涯没有规划意识等问题，提供相应的解决方案。具体体现在以下几个方面：</w:t>
      </w:r>
    </w:p>
    <w:p>
      <w:pPr>
        <w:pStyle w:val="3"/>
        <w:numPr>
          <w:ilvl w:val="0"/>
          <w:numId w:val="2"/>
        </w:numPr>
        <w:tabs>
          <w:tab w:val="left" w:pos="1185"/>
        </w:tabs>
        <w:spacing w:before="152" w:line="360" w:lineRule="auto"/>
        <w:ind w:left="1184" w:hanging="483"/>
        <w:jc w:val="both"/>
        <w:rPr>
          <w:rFonts w:hint="default" w:asciiTheme="minorEastAsia" w:hAnsiTheme="minorEastAsia" w:eastAsiaTheme="minorEastAsia"/>
          <w:lang w:val="en-US" w:eastAsia="zh-CN"/>
        </w:rPr>
      </w:pPr>
      <w:bookmarkStart w:id="9" w:name="_Toc30480"/>
      <w:bookmarkStart w:id="10" w:name="_Toc17477"/>
      <w:bookmarkStart w:id="11" w:name="_Toc30597"/>
      <w:r>
        <w:rPr>
          <w:rFonts w:hint="eastAsia" w:asciiTheme="minorEastAsia" w:hAnsiTheme="minorEastAsia" w:eastAsiaTheme="minorEastAsia"/>
          <w:lang w:val="en-US" w:eastAsia="zh-CN"/>
        </w:rPr>
        <w:t>确立学习目标</w:t>
      </w:r>
      <w:bookmarkEnd w:id="9"/>
      <w:bookmarkEnd w:id="10"/>
      <w:bookmarkEnd w:id="11"/>
    </w:p>
    <w:p>
      <w:pPr>
        <w:spacing w:line="360" w:lineRule="auto"/>
        <w:ind w:left="880" w:leftChars="400" w:firstLine="0" w:firstLineChars="0"/>
        <w:jc w:val="left"/>
        <w:rPr>
          <w:rFonts w:hint="eastAsia" w:asciiTheme="minorEastAsia" w:hAnsiTheme="minorEastAsia" w:eastAsiaTheme="minorEastAsia"/>
          <w:spacing w:val="-7"/>
          <w:sz w:val="24"/>
          <w:szCs w:val="24"/>
          <w:lang w:val="en-US" w:eastAsia="zh-CN"/>
        </w:rPr>
      </w:pPr>
      <w:r>
        <w:rPr>
          <w:rFonts w:hint="eastAsia" w:asciiTheme="minorEastAsia" w:hAnsiTheme="minorEastAsia" w:eastAsiaTheme="minorEastAsia"/>
          <w:spacing w:val="-7"/>
          <w:w w:val="100"/>
          <w:sz w:val="24"/>
          <w:szCs w:val="24"/>
          <w:lang w:val="en-US" w:eastAsia="zh-CN"/>
        </w:rPr>
        <w:t>通过体验营，确立学习目标，对未来有一个充分的认识，了解进入一流高校所需要的的知识能力，了解西工大</w:t>
      </w:r>
      <w:r>
        <w:rPr>
          <w:rFonts w:hint="eastAsia" w:asciiTheme="minorEastAsia" w:hAnsiTheme="minorEastAsia" w:eastAsiaTheme="minorEastAsia"/>
          <w:spacing w:val="-7"/>
          <w:sz w:val="24"/>
          <w:szCs w:val="24"/>
          <w:lang w:val="en-US" w:eastAsia="zh-CN"/>
        </w:rPr>
        <w:t>招生相关信息，以及强基计划，综合素质评价等专项计划，提前准备，有的放矢，为学员量身打造一份生涯规划报告。</w:t>
      </w:r>
    </w:p>
    <w:p>
      <w:pPr>
        <w:pStyle w:val="3"/>
        <w:numPr>
          <w:ilvl w:val="0"/>
          <w:numId w:val="2"/>
        </w:numPr>
        <w:tabs>
          <w:tab w:val="left" w:pos="1185"/>
        </w:tabs>
        <w:spacing w:before="152" w:line="360" w:lineRule="auto"/>
        <w:ind w:left="1184" w:hanging="483"/>
        <w:jc w:val="both"/>
        <w:rPr>
          <w:rFonts w:asciiTheme="minorEastAsia" w:hAnsiTheme="minorEastAsia" w:eastAsiaTheme="minorEastAsia"/>
        </w:rPr>
      </w:pPr>
      <w:bookmarkStart w:id="12" w:name="_Toc11516"/>
      <w:bookmarkStart w:id="13" w:name="_Toc18475"/>
      <w:bookmarkStart w:id="14" w:name="_Toc7642"/>
      <w:r>
        <w:rPr>
          <w:rFonts w:hint="eastAsia" w:asciiTheme="minorEastAsia" w:hAnsiTheme="minorEastAsia" w:eastAsiaTheme="minorEastAsia"/>
          <w:lang w:val="en-US" w:eastAsia="zh-CN"/>
        </w:rPr>
        <w:t>丰富课余时间</w:t>
      </w:r>
      <w:bookmarkEnd w:id="12"/>
      <w:bookmarkEnd w:id="13"/>
      <w:bookmarkEnd w:id="14"/>
    </w:p>
    <w:p>
      <w:pPr>
        <w:spacing w:line="360" w:lineRule="auto"/>
        <w:ind w:leftChars="400"/>
        <w:jc w:val="left"/>
        <w:rPr>
          <w:rFonts w:hint="eastAsia" w:asciiTheme="minorEastAsia" w:hAnsiTheme="minorEastAsia" w:eastAsiaTheme="minorEastAsia"/>
          <w:spacing w:val="-7"/>
          <w:sz w:val="24"/>
          <w:szCs w:val="24"/>
          <w:lang w:val="en-US" w:eastAsia="zh-CN"/>
        </w:rPr>
      </w:pPr>
      <w:r>
        <w:rPr>
          <w:rFonts w:hint="eastAsia" w:asciiTheme="minorEastAsia" w:hAnsiTheme="minorEastAsia" w:eastAsiaTheme="minorEastAsia"/>
          <w:spacing w:val="-7"/>
          <w:w w:val="100"/>
          <w:sz w:val="24"/>
          <w:szCs w:val="24"/>
          <w:lang w:val="en-US" w:eastAsia="zh-CN"/>
        </w:rPr>
        <w:t>在双减政策下，学生的课余时间增多，如何避免孩子步入“沉迷娱乐”的误区呢？本次活动为孩子们提供规划，同时为孩子们建立学习交流的平台，通过对相关前沿技术在各个领域的实际运用的学习，为青少年打开探索前沿科技的一扇大门。</w:t>
      </w:r>
    </w:p>
    <w:p>
      <w:pPr>
        <w:pStyle w:val="3"/>
        <w:numPr>
          <w:ilvl w:val="0"/>
          <w:numId w:val="2"/>
        </w:numPr>
        <w:tabs>
          <w:tab w:val="left" w:pos="1180"/>
        </w:tabs>
        <w:spacing w:before="0" w:line="360" w:lineRule="auto"/>
        <w:jc w:val="both"/>
        <w:rPr>
          <w:rFonts w:asciiTheme="minorEastAsia" w:hAnsiTheme="minorEastAsia" w:eastAsiaTheme="minorEastAsia"/>
          <w:lang w:eastAsia="zh-CN"/>
        </w:rPr>
      </w:pPr>
      <w:bookmarkStart w:id="15" w:name="_Toc17153"/>
      <w:bookmarkStart w:id="16" w:name="_Toc8413"/>
      <w:bookmarkStart w:id="17" w:name="_Toc24458"/>
      <w:r>
        <w:rPr>
          <w:rFonts w:hint="eastAsia" w:asciiTheme="minorEastAsia" w:hAnsiTheme="minorEastAsia" w:eastAsiaTheme="minorEastAsia"/>
          <w:lang w:val="en-US" w:eastAsia="zh-CN"/>
        </w:rPr>
        <w:t>提升学习兴趣</w:t>
      </w:r>
      <w:bookmarkEnd w:id="15"/>
      <w:bookmarkEnd w:id="16"/>
      <w:bookmarkEnd w:id="17"/>
    </w:p>
    <w:p>
      <w:pPr>
        <w:spacing w:line="360" w:lineRule="auto"/>
        <w:ind w:leftChars="400"/>
        <w:jc w:val="left"/>
        <w:rPr>
          <w:rFonts w:hint="eastAsia" w:asciiTheme="minorEastAsia" w:hAnsiTheme="minorEastAsia" w:eastAsiaTheme="minorEastAsia"/>
          <w:spacing w:val="-7"/>
          <w:sz w:val="24"/>
          <w:szCs w:val="24"/>
          <w:lang w:val="en-US" w:eastAsia="zh-CN"/>
        </w:rPr>
      </w:pPr>
      <w:r>
        <w:rPr>
          <w:rFonts w:hint="eastAsia" w:asciiTheme="minorEastAsia" w:hAnsiTheme="minorEastAsia" w:eastAsiaTheme="minorEastAsia"/>
          <w:spacing w:val="-7"/>
          <w:sz w:val="24"/>
          <w:szCs w:val="24"/>
          <w:lang w:val="en-US" w:eastAsia="zh-CN"/>
        </w:rPr>
        <w:t>本次训练营为学员提供了亲身动手实践的活动平台，让学员自己动手组装自己的小型无人飞行器设备</w:t>
      </w:r>
      <w:r>
        <w:rPr>
          <w:rFonts w:hint="eastAsia" w:asciiTheme="minorEastAsia" w:hAnsiTheme="minorEastAsia" w:eastAsiaTheme="minorEastAsia"/>
          <w:spacing w:val="-7"/>
          <w:w w:val="100"/>
          <w:sz w:val="24"/>
          <w:szCs w:val="24"/>
          <w:lang w:val="en-US" w:eastAsia="zh-CN"/>
        </w:rPr>
        <w:t>，让孩子们在玩中学，学中玩，寓教于乐。</w:t>
      </w:r>
      <w:r>
        <w:rPr>
          <w:rFonts w:hint="eastAsia" w:asciiTheme="minorEastAsia" w:hAnsiTheme="minorEastAsia" w:eastAsiaTheme="minorEastAsia"/>
          <w:spacing w:val="-7"/>
          <w:sz w:val="24"/>
          <w:szCs w:val="24"/>
          <w:lang w:val="en-US" w:eastAsia="zh-CN"/>
        </w:rPr>
        <w:t>在老师的指导下，共同完成实践课程，让学员在活动中提高自己的能力。</w:t>
      </w:r>
    </w:p>
    <w:p>
      <w:pPr>
        <w:pStyle w:val="3"/>
        <w:numPr>
          <w:ilvl w:val="0"/>
          <w:numId w:val="2"/>
        </w:numPr>
        <w:tabs>
          <w:tab w:val="left" w:pos="1180"/>
        </w:tabs>
        <w:spacing w:before="0" w:line="360" w:lineRule="auto"/>
        <w:jc w:val="both"/>
        <w:rPr>
          <w:rFonts w:asciiTheme="minorEastAsia" w:hAnsiTheme="minorEastAsia" w:eastAsiaTheme="minorEastAsia"/>
          <w:lang w:eastAsia="zh-CN"/>
        </w:rPr>
      </w:pPr>
      <w:bookmarkStart w:id="18" w:name="_Toc8010"/>
      <w:bookmarkStart w:id="19" w:name="_Toc3227"/>
      <w:bookmarkStart w:id="20" w:name="_Toc19845"/>
      <w:bookmarkStart w:id="21" w:name="_Toc19017"/>
      <w:r>
        <w:rPr>
          <w:rFonts w:hint="eastAsia" w:asciiTheme="minorEastAsia" w:hAnsiTheme="minorEastAsia" w:eastAsiaTheme="minorEastAsia"/>
          <w:lang w:val="en-US" w:eastAsia="zh-CN"/>
        </w:rPr>
        <w:t>名校名师互动</w:t>
      </w:r>
      <w:bookmarkEnd w:id="18"/>
    </w:p>
    <w:p>
      <w:pPr>
        <w:spacing w:line="360" w:lineRule="auto"/>
        <w:ind w:left="880" w:leftChars="400" w:firstLine="0" w:firstLineChars="0"/>
        <w:jc w:val="left"/>
        <w:rPr>
          <w:rFonts w:hint="eastAsia" w:cs="仿宋" w:asciiTheme="minorEastAsia" w:hAnsiTheme="minorEastAsia" w:eastAsiaTheme="minorEastAsia"/>
          <w:b w:val="0"/>
          <w:bCs w:val="0"/>
          <w:i w:val="0"/>
          <w:iCs w:val="0"/>
          <w:caps w:val="0"/>
          <w:spacing w:val="-7"/>
          <w:sz w:val="24"/>
          <w:szCs w:val="24"/>
          <w:u w:val="none"/>
          <w:lang w:val="en-US" w:eastAsia="zh-CN"/>
        </w:rPr>
      </w:pPr>
      <w:r>
        <w:rPr>
          <w:rFonts w:hint="eastAsia" w:cs="仿宋" w:asciiTheme="minorEastAsia" w:hAnsiTheme="minorEastAsia" w:eastAsiaTheme="minorEastAsia"/>
          <w:b w:val="0"/>
          <w:bCs w:val="0"/>
          <w:i w:val="0"/>
          <w:iCs w:val="0"/>
          <w:caps w:val="0"/>
          <w:color w:val="auto"/>
          <w:spacing w:val="-7"/>
          <w:sz w:val="24"/>
          <w:szCs w:val="24"/>
          <w:u w:val="none"/>
          <w:lang w:eastAsia="zh-CN"/>
        </w:rPr>
        <w:t>“所谓大学之大，非有大楼之谓也，乃有大师之谓也。</w:t>
      </w:r>
      <w:r>
        <w:rPr>
          <w:rFonts w:hint="eastAsia" w:cs="仿宋" w:asciiTheme="minorEastAsia" w:hAnsiTheme="minorEastAsia" w:eastAsiaTheme="minorEastAsia"/>
          <w:b w:val="0"/>
          <w:bCs w:val="0"/>
          <w:i w:val="0"/>
          <w:iCs w:val="0"/>
          <w:caps w:val="0"/>
          <w:spacing w:val="-7"/>
          <w:sz w:val="24"/>
          <w:szCs w:val="24"/>
          <w:u w:val="none"/>
          <w:lang w:eastAsia="zh-CN"/>
        </w:rPr>
        <w:t>”</w:t>
      </w:r>
      <w:r>
        <w:rPr>
          <w:rFonts w:hint="eastAsia" w:cs="仿宋" w:asciiTheme="minorEastAsia" w:hAnsiTheme="minorEastAsia" w:eastAsiaTheme="minorEastAsia"/>
          <w:b w:val="0"/>
          <w:bCs w:val="0"/>
          <w:i w:val="0"/>
          <w:iCs w:val="0"/>
          <w:caps w:val="0"/>
          <w:spacing w:val="-7"/>
          <w:sz w:val="24"/>
          <w:szCs w:val="24"/>
          <w:u w:val="none"/>
          <w:lang w:val="en-US" w:eastAsia="zh-CN"/>
        </w:rPr>
        <w:t>本次活动为学员提供了与知名教授面对面的平台，让学员亲身感受大师教导，与教授保持长期互动。</w:t>
      </w:r>
    </w:p>
    <w:p>
      <w:pPr>
        <w:pStyle w:val="3"/>
        <w:numPr>
          <w:ilvl w:val="0"/>
          <w:numId w:val="2"/>
        </w:numPr>
        <w:tabs>
          <w:tab w:val="left" w:pos="1180"/>
        </w:tabs>
        <w:spacing w:before="0" w:line="360" w:lineRule="auto"/>
        <w:jc w:val="both"/>
        <w:rPr>
          <w:rFonts w:asciiTheme="minorEastAsia" w:hAnsiTheme="minorEastAsia" w:eastAsiaTheme="minorEastAsia"/>
          <w:lang w:eastAsia="zh-CN"/>
        </w:rPr>
      </w:pPr>
      <w:bookmarkStart w:id="22" w:name="_Toc7330"/>
      <w:r>
        <w:rPr>
          <w:rFonts w:hint="eastAsia" w:asciiTheme="minorEastAsia" w:hAnsiTheme="minorEastAsia" w:eastAsiaTheme="minorEastAsia"/>
          <w:lang w:val="en-US" w:eastAsia="zh-CN"/>
        </w:rPr>
        <w:t>明晰明日目标</w:t>
      </w:r>
      <w:bookmarkEnd w:id="19"/>
      <w:bookmarkEnd w:id="20"/>
      <w:bookmarkEnd w:id="21"/>
      <w:bookmarkEnd w:id="22"/>
    </w:p>
    <w:p>
      <w:pPr>
        <w:spacing w:line="360" w:lineRule="auto"/>
        <w:ind w:left="880" w:leftChars="400" w:firstLine="0" w:firstLineChars="0"/>
        <w:jc w:val="left"/>
        <w:rPr>
          <w:rFonts w:hint="eastAsia" w:asciiTheme="minorEastAsia" w:hAnsiTheme="minorEastAsia" w:eastAsiaTheme="minorEastAsia"/>
          <w:spacing w:val="-7"/>
          <w:sz w:val="24"/>
          <w:szCs w:val="24"/>
          <w:lang w:val="en-US" w:eastAsia="zh-CN"/>
        </w:rPr>
      </w:pPr>
      <w:r>
        <w:rPr>
          <w:rFonts w:hint="eastAsia" w:asciiTheme="minorEastAsia" w:hAnsiTheme="minorEastAsia" w:eastAsiaTheme="minorEastAsia"/>
          <w:spacing w:val="-7"/>
          <w:sz w:val="24"/>
          <w:szCs w:val="24"/>
          <w:lang w:val="en-US" w:eastAsia="zh-CN"/>
        </w:rPr>
        <w:t>提前了解高校招生相关信息，强基计划，综合素质评价等专项计划，了解最新招生政策。提前准备，有的放矢，未来再次相聚西北工业大学，共同发展国之重器。</w:t>
      </w:r>
    </w:p>
    <w:p>
      <w:pPr>
        <w:pStyle w:val="2"/>
        <w:numPr>
          <w:ilvl w:val="0"/>
          <w:numId w:val="3"/>
        </w:numPr>
        <w:spacing w:before="211"/>
        <w:rPr>
          <w:rFonts w:hint="eastAsia"/>
          <w:lang w:val="en-US" w:eastAsia="zh-CN"/>
        </w:rPr>
      </w:pPr>
      <w:bookmarkStart w:id="23" w:name="_Toc9257"/>
      <w:bookmarkStart w:id="24" w:name="_Toc21161"/>
      <w:bookmarkStart w:id="25" w:name="_Toc26541"/>
      <w:bookmarkStart w:id="26" w:name="_Toc17478"/>
      <w:r>
        <w:rPr>
          <w:rFonts w:hint="eastAsia"/>
          <w:lang w:val="en-US" w:eastAsia="zh-CN"/>
        </w:rPr>
        <w:t>活动介绍</w:t>
      </w:r>
      <w:bookmarkEnd w:id="23"/>
      <w:bookmarkEnd w:id="24"/>
      <w:bookmarkEnd w:id="25"/>
      <w:bookmarkEnd w:id="26"/>
    </w:p>
    <w:p>
      <w:pPr>
        <w:pStyle w:val="5"/>
        <w:spacing w:before="191" w:line="324" w:lineRule="auto"/>
        <w:ind w:left="220" w:right="162" w:firstLine="480"/>
        <w:jc w:val="both"/>
        <w:rPr>
          <w:rFonts w:hint="eastAsia" w:asciiTheme="minorEastAsia" w:hAnsiTheme="minorEastAsia" w:eastAsiaTheme="minorEastAsia"/>
          <w:color w:val="333333"/>
          <w:spacing w:val="-5"/>
          <w:u w:val="none"/>
          <w:lang w:val="en-US" w:eastAsia="zh-CN"/>
        </w:rPr>
      </w:pPr>
      <w:r>
        <w:rPr>
          <w:rFonts w:hint="eastAsia" w:asciiTheme="minorEastAsia" w:hAnsiTheme="minorEastAsia" w:eastAsiaTheme="minorEastAsia"/>
          <w:color w:val="333333"/>
          <w:spacing w:val="-5"/>
          <w:u w:val="none"/>
          <w:lang w:val="en-US" w:eastAsia="zh-CN"/>
        </w:rPr>
        <w:t>为落实《教育部办公厅 中国科协办公厅关于利用科普资源助推“双减”工作的通知》(教基厅函〔2021〕45号)文件要求, 深入贯彻《省政府关于印发江苏省全民科学素质行动规划（2021－2035年）的通知》（苏政发〔2021〕75号）文件精神，实施青少年科学素质行动，完善校内外科学教育衔接机制，深入开展“科学之路实践”等探究性、启发性、创新性科学教育活动，引导青少年通过参与、调查体验、实践、劳动和动手制作、创作等方式，激发好奇心与想象力、增强科学兴趣、创新意识和创新能力。经研究，协会在2022年暑假期间举办“科学之路——西工大三航特色体验营”活动。希望各单位会员和相关单位在自愿参加的原则下，积极组织学生参加本次活动。</w:t>
      </w:r>
    </w:p>
    <w:p>
      <w:pPr>
        <w:pStyle w:val="3"/>
        <w:numPr>
          <w:ilvl w:val="0"/>
          <w:numId w:val="4"/>
        </w:numPr>
        <w:tabs>
          <w:tab w:val="left" w:pos="1185"/>
        </w:tabs>
        <w:spacing w:before="190"/>
        <w:rPr>
          <w:rFonts w:asciiTheme="minorEastAsia" w:hAnsiTheme="minorEastAsia" w:eastAsiaTheme="minorEastAsia"/>
          <w:lang w:eastAsia="zh-CN"/>
        </w:rPr>
      </w:pPr>
      <w:bookmarkStart w:id="27" w:name="_Toc23958"/>
      <w:bookmarkStart w:id="28" w:name="_Toc13988"/>
      <w:bookmarkStart w:id="29" w:name="_Toc2459"/>
      <w:bookmarkStart w:id="30" w:name="_Toc73810849"/>
      <w:bookmarkStart w:id="31" w:name="_Toc28831"/>
      <w:bookmarkStart w:id="32" w:name="_Toc12887"/>
      <w:bookmarkStart w:id="33" w:name="_Toc17563"/>
      <w:bookmarkStart w:id="34" w:name="_Toc10505"/>
      <w:bookmarkStart w:id="35" w:name="_Toc11779"/>
      <w:r>
        <w:rPr>
          <w:rFonts w:asciiTheme="minorEastAsia" w:hAnsiTheme="minorEastAsia" w:eastAsiaTheme="minorEastAsia"/>
          <w:w w:val="95"/>
          <w:lang w:eastAsia="zh-CN"/>
        </w:rPr>
        <w:t>培养创新思维</w:t>
      </w:r>
      <w:r>
        <w:rPr>
          <w:rFonts w:hint="eastAsia" w:asciiTheme="minorEastAsia" w:hAnsiTheme="minorEastAsia" w:eastAsiaTheme="minorEastAsia"/>
          <w:w w:val="95"/>
          <w:lang w:val="en-US" w:eastAsia="zh-CN"/>
        </w:rPr>
        <w:t xml:space="preserve"> </w:t>
      </w:r>
      <w:r>
        <w:rPr>
          <w:rFonts w:asciiTheme="minorEastAsia" w:hAnsiTheme="minorEastAsia" w:eastAsiaTheme="minorEastAsia"/>
          <w:w w:val="95"/>
          <w:lang w:eastAsia="zh-CN"/>
        </w:rPr>
        <w:t>解决问题能力</w:t>
      </w:r>
      <w:bookmarkEnd w:id="27"/>
      <w:bookmarkEnd w:id="28"/>
      <w:bookmarkEnd w:id="29"/>
      <w:bookmarkEnd w:id="30"/>
      <w:bookmarkEnd w:id="31"/>
      <w:bookmarkEnd w:id="32"/>
      <w:r>
        <w:rPr>
          <w:rFonts w:hint="eastAsia" w:asciiTheme="minorEastAsia" w:hAnsiTheme="minorEastAsia" w:eastAsiaTheme="minorEastAsia"/>
          <w:w w:val="95"/>
          <w:lang w:eastAsia="zh-CN"/>
        </w:rPr>
        <w:t>（</w:t>
      </w:r>
      <w:r>
        <w:rPr>
          <w:rFonts w:hint="eastAsia" w:asciiTheme="minorEastAsia" w:hAnsiTheme="minorEastAsia" w:eastAsiaTheme="minorEastAsia"/>
          <w:w w:val="95"/>
          <w:lang w:val="en-US" w:eastAsia="zh-CN"/>
        </w:rPr>
        <w:t>三航特色学习</w:t>
      </w:r>
      <w:r>
        <w:rPr>
          <w:rFonts w:hint="eastAsia" w:asciiTheme="minorEastAsia" w:hAnsiTheme="minorEastAsia" w:eastAsiaTheme="minorEastAsia"/>
          <w:w w:val="95"/>
          <w:lang w:eastAsia="zh-CN"/>
        </w:rPr>
        <w:t>）</w:t>
      </w:r>
      <w:bookmarkEnd w:id="33"/>
      <w:bookmarkEnd w:id="34"/>
      <w:bookmarkEnd w:id="35"/>
    </w:p>
    <w:p>
      <w:pPr>
        <w:pStyle w:val="5"/>
        <w:spacing w:before="108" w:line="321" w:lineRule="auto"/>
        <w:ind w:left="1184" w:right="158"/>
        <w:rPr>
          <w:rFonts w:asciiTheme="minorEastAsia" w:hAnsiTheme="minorEastAsia" w:eastAsiaTheme="minorEastAsia"/>
          <w:lang w:eastAsia="zh-CN"/>
        </w:rPr>
      </w:pPr>
      <w:r>
        <w:rPr>
          <w:rFonts w:asciiTheme="minorEastAsia" w:hAnsiTheme="minorEastAsia" w:eastAsiaTheme="minorEastAsia"/>
          <w:lang w:eastAsia="zh-CN"/>
        </w:rPr>
        <w:t>通过</w:t>
      </w:r>
      <w:r>
        <w:rPr>
          <w:rFonts w:hint="eastAsia" w:asciiTheme="minorEastAsia" w:hAnsiTheme="minorEastAsia" w:eastAsiaTheme="minorEastAsia"/>
          <w:lang w:val="en-US" w:eastAsia="zh-CN"/>
        </w:rPr>
        <w:t>三航</w:t>
      </w:r>
      <w:r>
        <w:rPr>
          <w:rFonts w:asciiTheme="minorEastAsia" w:hAnsiTheme="minorEastAsia" w:eastAsiaTheme="minorEastAsia"/>
          <w:lang w:eastAsia="zh-CN"/>
        </w:rPr>
        <w:t>课程及</w:t>
      </w:r>
      <w:r>
        <w:rPr>
          <w:rFonts w:hint="eastAsia" w:asciiTheme="minorEastAsia" w:hAnsiTheme="minorEastAsia" w:eastAsiaTheme="minorEastAsia"/>
          <w:lang w:eastAsia="zh-CN"/>
        </w:rPr>
        <w:t>现场观察、</w:t>
      </w:r>
      <w:r>
        <w:rPr>
          <w:rFonts w:asciiTheme="minorEastAsia" w:hAnsiTheme="minorEastAsia" w:eastAsiaTheme="minorEastAsia"/>
          <w:lang w:eastAsia="zh-CN"/>
        </w:rPr>
        <w:t>动手操作，启发学生好奇心，增强学生</w:t>
      </w:r>
      <w:r>
        <w:rPr>
          <w:rFonts w:hint="eastAsia" w:asciiTheme="minorEastAsia" w:hAnsiTheme="minorEastAsia" w:eastAsiaTheme="minorEastAsia"/>
          <w:lang w:val="en-US" w:eastAsia="zh-CN"/>
        </w:rPr>
        <w:t>创新</w:t>
      </w:r>
      <w:r>
        <w:rPr>
          <w:rFonts w:asciiTheme="minorEastAsia" w:hAnsiTheme="minorEastAsia" w:eastAsiaTheme="minorEastAsia"/>
          <w:lang w:eastAsia="zh-CN"/>
        </w:rPr>
        <w:t>思维能力，并在项目式学习过程中培养</w:t>
      </w:r>
      <w:r>
        <w:rPr>
          <w:rFonts w:hint="eastAsia" w:asciiTheme="minorEastAsia" w:hAnsiTheme="minorEastAsia" w:eastAsiaTheme="minorEastAsia"/>
          <w:lang w:val="en-US" w:eastAsia="zh-CN"/>
        </w:rPr>
        <w:t>合作</w:t>
      </w:r>
      <w:r>
        <w:rPr>
          <w:rFonts w:asciiTheme="minorEastAsia" w:hAnsiTheme="minorEastAsia" w:eastAsiaTheme="minorEastAsia"/>
          <w:lang w:eastAsia="zh-CN"/>
        </w:rPr>
        <w:t>精神及解决问题的能力。</w:t>
      </w:r>
    </w:p>
    <w:p>
      <w:pPr>
        <w:pStyle w:val="3"/>
        <w:numPr>
          <w:ilvl w:val="0"/>
          <w:numId w:val="4"/>
        </w:numPr>
        <w:tabs>
          <w:tab w:val="left" w:pos="1185"/>
        </w:tabs>
        <w:spacing w:before="105"/>
        <w:rPr>
          <w:rFonts w:asciiTheme="minorEastAsia" w:hAnsiTheme="minorEastAsia" w:eastAsiaTheme="minorEastAsia"/>
          <w:w w:val="95"/>
          <w:lang w:eastAsia="zh-CN"/>
        </w:rPr>
      </w:pPr>
      <w:bookmarkStart w:id="36" w:name="_Toc18523"/>
      <w:bookmarkStart w:id="37" w:name="_Toc25262"/>
      <w:bookmarkStart w:id="38" w:name="_Toc73810850"/>
      <w:bookmarkStart w:id="39" w:name="_Toc20410"/>
      <w:bookmarkStart w:id="40" w:name="_Toc23734"/>
      <w:bookmarkStart w:id="41" w:name="_Toc16709"/>
      <w:bookmarkStart w:id="42" w:name="_Toc8723"/>
      <w:bookmarkStart w:id="43" w:name="_Toc4680"/>
      <w:bookmarkStart w:id="44" w:name="_Toc22292"/>
      <w:r>
        <w:rPr>
          <w:rFonts w:asciiTheme="minorEastAsia" w:hAnsiTheme="minorEastAsia" w:eastAsiaTheme="minorEastAsia"/>
          <w:w w:val="95"/>
          <w:lang w:eastAsia="zh-CN"/>
        </w:rPr>
        <w:t>激发学生</w:t>
      </w:r>
      <w:r>
        <w:rPr>
          <w:rFonts w:hint="eastAsia" w:asciiTheme="minorEastAsia" w:hAnsiTheme="minorEastAsia" w:eastAsiaTheme="minorEastAsia"/>
          <w:w w:val="95"/>
          <w:lang w:eastAsia="zh-CN"/>
        </w:rPr>
        <w:t>兴趣</w:t>
      </w:r>
      <w:r>
        <w:rPr>
          <w:rFonts w:hint="eastAsia" w:asciiTheme="minorEastAsia" w:hAnsiTheme="minorEastAsia" w:eastAsiaTheme="minorEastAsia"/>
          <w:w w:val="95"/>
          <w:lang w:val="en-US" w:eastAsia="zh-CN"/>
        </w:rPr>
        <w:t xml:space="preserve"> </w:t>
      </w:r>
      <w:r>
        <w:rPr>
          <w:rFonts w:hint="eastAsia" w:asciiTheme="minorEastAsia" w:hAnsiTheme="minorEastAsia" w:eastAsiaTheme="minorEastAsia"/>
          <w:w w:val="95"/>
          <w:lang w:eastAsia="zh-CN"/>
        </w:rPr>
        <w:t>智能创新思维</w:t>
      </w:r>
      <w:bookmarkEnd w:id="36"/>
      <w:bookmarkEnd w:id="37"/>
      <w:bookmarkEnd w:id="38"/>
      <w:bookmarkEnd w:id="39"/>
      <w:bookmarkEnd w:id="40"/>
      <w:bookmarkEnd w:id="41"/>
      <w:bookmarkEnd w:id="42"/>
      <w:bookmarkEnd w:id="43"/>
      <w:bookmarkEnd w:id="44"/>
    </w:p>
    <w:p>
      <w:pPr>
        <w:pStyle w:val="5"/>
        <w:spacing w:before="108" w:line="321" w:lineRule="auto"/>
        <w:ind w:left="1184" w:right="158"/>
        <w:rPr>
          <w:rFonts w:asciiTheme="minorEastAsia" w:hAnsiTheme="minorEastAsia" w:eastAsiaTheme="minorEastAsia"/>
          <w:lang w:eastAsia="zh-CN"/>
        </w:rPr>
      </w:pPr>
      <w:r>
        <w:rPr>
          <w:rFonts w:asciiTheme="minorEastAsia" w:hAnsiTheme="minorEastAsia" w:eastAsiaTheme="minorEastAsia"/>
          <w:lang w:eastAsia="zh-CN"/>
        </w:rPr>
        <w:t>通过学生们动手拼搭、编程控制的学习过程中，普及人工智能科学</w:t>
      </w:r>
      <w:r>
        <w:rPr>
          <w:rFonts w:hint="eastAsia" w:asciiTheme="minorEastAsia" w:hAnsiTheme="minorEastAsia" w:eastAsiaTheme="minorEastAsia"/>
          <w:lang w:val="en-US" w:eastAsia="zh-CN"/>
        </w:rPr>
        <w:t>的</w:t>
      </w:r>
      <w:r>
        <w:rPr>
          <w:rFonts w:hint="eastAsia" w:asciiTheme="minorEastAsia" w:hAnsiTheme="minorEastAsia" w:eastAsiaTheme="minorEastAsia"/>
          <w:lang w:eastAsia="zh-CN"/>
        </w:rPr>
        <w:t>应用</w:t>
      </w:r>
      <w:r>
        <w:rPr>
          <w:rFonts w:asciiTheme="minorEastAsia" w:hAnsiTheme="minorEastAsia" w:eastAsiaTheme="minorEastAsia"/>
          <w:lang w:eastAsia="zh-CN"/>
        </w:rPr>
        <w:t>知识，激发学生对</w:t>
      </w:r>
      <w:r>
        <w:rPr>
          <w:rFonts w:hint="eastAsia" w:asciiTheme="minorEastAsia" w:hAnsiTheme="minorEastAsia" w:eastAsiaTheme="minorEastAsia"/>
          <w:lang w:eastAsia="zh-CN"/>
        </w:rPr>
        <w:t>创意编程与智能应用</w:t>
      </w:r>
      <w:r>
        <w:rPr>
          <w:rFonts w:asciiTheme="minorEastAsia" w:hAnsiTheme="minorEastAsia" w:eastAsiaTheme="minorEastAsia"/>
          <w:lang w:eastAsia="zh-CN"/>
        </w:rPr>
        <w:t>的兴趣。</w:t>
      </w:r>
    </w:p>
    <w:p>
      <w:pPr>
        <w:pStyle w:val="3"/>
        <w:numPr>
          <w:ilvl w:val="0"/>
          <w:numId w:val="4"/>
        </w:numPr>
        <w:tabs>
          <w:tab w:val="left" w:pos="1185"/>
        </w:tabs>
        <w:spacing w:before="105"/>
        <w:rPr>
          <w:rFonts w:asciiTheme="minorEastAsia" w:hAnsiTheme="minorEastAsia" w:eastAsiaTheme="minorEastAsia"/>
          <w:lang w:eastAsia="zh-CN"/>
        </w:rPr>
      </w:pPr>
      <w:bookmarkStart w:id="45" w:name="3._培养沟通能力、团队合作能力"/>
      <w:bookmarkEnd w:id="45"/>
      <w:bookmarkStart w:id="46" w:name="2._培养创新思维、解决问题能力"/>
      <w:bookmarkEnd w:id="46"/>
      <w:bookmarkStart w:id="47" w:name="_Toc14184"/>
      <w:bookmarkStart w:id="48" w:name="_Toc25106"/>
      <w:bookmarkStart w:id="49" w:name="_Toc21735"/>
      <w:bookmarkStart w:id="50" w:name="_Toc2813"/>
      <w:bookmarkStart w:id="51" w:name="_Toc18971"/>
      <w:bookmarkStart w:id="52" w:name="_Toc29104"/>
      <w:bookmarkStart w:id="53" w:name="_Toc73810851"/>
      <w:bookmarkStart w:id="54" w:name="_Toc4406"/>
      <w:bookmarkStart w:id="55" w:name="_Toc30378"/>
      <w:r>
        <w:rPr>
          <w:rFonts w:hint="eastAsia" w:asciiTheme="minorEastAsia" w:hAnsiTheme="minorEastAsia" w:eastAsiaTheme="minorEastAsia"/>
          <w:w w:val="95"/>
          <w:lang w:eastAsia="zh-CN"/>
        </w:rPr>
        <w:t>锻炼</w:t>
      </w:r>
      <w:r>
        <w:rPr>
          <w:rFonts w:asciiTheme="minorEastAsia" w:hAnsiTheme="minorEastAsia" w:eastAsiaTheme="minorEastAsia"/>
          <w:w w:val="95"/>
          <w:lang w:eastAsia="zh-CN"/>
        </w:rPr>
        <w:t>沟通能力</w:t>
      </w:r>
      <w:r>
        <w:rPr>
          <w:rFonts w:hint="eastAsia" w:asciiTheme="minorEastAsia" w:hAnsiTheme="minorEastAsia" w:eastAsiaTheme="minorEastAsia"/>
          <w:w w:val="95"/>
          <w:lang w:val="en-US" w:eastAsia="zh-CN"/>
        </w:rPr>
        <w:t xml:space="preserve"> </w:t>
      </w:r>
      <w:r>
        <w:rPr>
          <w:rFonts w:asciiTheme="minorEastAsia" w:hAnsiTheme="minorEastAsia" w:eastAsiaTheme="minorEastAsia"/>
          <w:w w:val="95"/>
          <w:lang w:eastAsia="zh-CN"/>
        </w:rPr>
        <w:t>团队合作能力</w:t>
      </w:r>
      <w:bookmarkEnd w:id="47"/>
      <w:bookmarkEnd w:id="48"/>
      <w:bookmarkEnd w:id="49"/>
      <w:bookmarkEnd w:id="50"/>
      <w:bookmarkEnd w:id="51"/>
      <w:bookmarkEnd w:id="52"/>
      <w:bookmarkEnd w:id="53"/>
      <w:bookmarkEnd w:id="54"/>
      <w:bookmarkEnd w:id="55"/>
    </w:p>
    <w:p>
      <w:pPr>
        <w:pStyle w:val="5"/>
        <w:spacing w:before="108" w:line="321" w:lineRule="auto"/>
        <w:ind w:left="1184" w:right="158"/>
        <w:rPr>
          <w:rFonts w:asciiTheme="minorEastAsia" w:hAnsiTheme="minorEastAsia" w:eastAsiaTheme="minorEastAsia"/>
          <w:lang w:eastAsia="zh-CN"/>
        </w:rPr>
      </w:pPr>
      <w:r>
        <w:rPr>
          <w:rFonts w:asciiTheme="minorEastAsia" w:hAnsiTheme="minorEastAsia" w:eastAsiaTheme="minorEastAsia"/>
          <w:lang w:eastAsia="zh-CN"/>
        </w:rPr>
        <w:t>在集体生活的过程中培养学生独立自主的品质和良好的团队合作意识，</w:t>
      </w:r>
      <w:r>
        <w:rPr>
          <w:rFonts w:asciiTheme="minorEastAsia" w:hAnsiTheme="minorEastAsia" w:eastAsiaTheme="minorEastAsia"/>
          <w:spacing w:val="-117"/>
          <w:lang w:eastAsia="zh-CN"/>
        </w:rPr>
        <w:t xml:space="preserve"> </w:t>
      </w:r>
      <w:r>
        <w:rPr>
          <w:rFonts w:asciiTheme="minorEastAsia" w:hAnsiTheme="minorEastAsia" w:eastAsiaTheme="minorEastAsia"/>
          <w:lang w:eastAsia="zh-CN"/>
        </w:rPr>
        <w:t>建立人际关系，学会关心，更融洽地参与群体合作。</w:t>
      </w:r>
    </w:p>
    <w:p>
      <w:pPr>
        <w:pStyle w:val="3"/>
        <w:numPr>
          <w:ilvl w:val="0"/>
          <w:numId w:val="4"/>
        </w:numPr>
        <w:tabs>
          <w:tab w:val="left" w:pos="1185"/>
        </w:tabs>
        <w:rPr>
          <w:rFonts w:asciiTheme="minorEastAsia" w:hAnsiTheme="minorEastAsia" w:eastAsiaTheme="minorEastAsia"/>
          <w:lang w:eastAsia="zh-CN"/>
        </w:rPr>
      </w:pPr>
      <w:bookmarkStart w:id="56" w:name="4._体验劳动，收获快乐"/>
      <w:bookmarkEnd w:id="56"/>
      <w:bookmarkStart w:id="57" w:name="_Toc73810852"/>
      <w:bookmarkStart w:id="58" w:name="_Toc30648"/>
      <w:bookmarkStart w:id="59" w:name="_Toc5559"/>
      <w:bookmarkStart w:id="60" w:name="_Toc3003"/>
      <w:bookmarkStart w:id="61" w:name="_Toc25436"/>
      <w:bookmarkStart w:id="62" w:name="_Toc15403"/>
      <w:bookmarkStart w:id="63" w:name="_Toc110"/>
      <w:bookmarkStart w:id="64" w:name="_Toc17438"/>
      <w:bookmarkStart w:id="65" w:name="_Toc32526"/>
      <w:r>
        <w:rPr>
          <w:rFonts w:hint="eastAsia" w:asciiTheme="minorEastAsia" w:hAnsiTheme="minorEastAsia" w:eastAsiaTheme="minorEastAsia"/>
          <w:w w:val="95"/>
          <w:lang w:eastAsia="zh-CN"/>
        </w:rPr>
        <w:t>走进一流高校</w:t>
      </w:r>
      <w:r>
        <w:rPr>
          <w:rFonts w:hint="eastAsia" w:asciiTheme="minorEastAsia" w:hAnsiTheme="minorEastAsia" w:eastAsiaTheme="minorEastAsia"/>
          <w:w w:val="95"/>
          <w:lang w:val="en-US" w:eastAsia="zh-CN"/>
        </w:rPr>
        <w:t xml:space="preserve"> </w:t>
      </w:r>
      <w:r>
        <w:rPr>
          <w:rFonts w:asciiTheme="minorEastAsia" w:hAnsiTheme="minorEastAsia" w:eastAsiaTheme="minorEastAsia"/>
          <w:w w:val="95"/>
          <w:lang w:eastAsia="zh-CN"/>
        </w:rPr>
        <w:t>体验</w:t>
      </w:r>
      <w:r>
        <w:rPr>
          <w:rFonts w:hint="eastAsia" w:asciiTheme="minorEastAsia" w:hAnsiTheme="minorEastAsia" w:eastAsiaTheme="minorEastAsia"/>
          <w:w w:val="95"/>
          <w:lang w:eastAsia="zh-CN"/>
        </w:rPr>
        <w:t>大学生活</w:t>
      </w:r>
      <w:bookmarkEnd w:id="57"/>
      <w:bookmarkEnd w:id="58"/>
      <w:bookmarkEnd w:id="59"/>
      <w:bookmarkEnd w:id="60"/>
      <w:bookmarkEnd w:id="61"/>
      <w:bookmarkEnd w:id="62"/>
      <w:bookmarkEnd w:id="63"/>
      <w:bookmarkEnd w:id="64"/>
      <w:bookmarkEnd w:id="65"/>
      <w:r>
        <w:rPr>
          <w:rFonts w:asciiTheme="minorEastAsia" w:hAnsiTheme="minorEastAsia" w:eastAsiaTheme="minorEastAsia"/>
          <w:lang w:eastAsia="zh-CN"/>
        </w:rPr>
        <w:t xml:space="preserve"> </w:t>
      </w:r>
    </w:p>
    <w:p>
      <w:pPr>
        <w:pStyle w:val="5"/>
        <w:spacing w:before="105" w:after="9" w:line="324" w:lineRule="auto"/>
        <w:ind w:left="1184" w:right="275"/>
      </w:pPr>
      <w:r>
        <w:rPr>
          <w:rFonts w:asciiTheme="minorEastAsia" w:hAnsiTheme="minorEastAsia" w:eastAsiaTheme="minorEastAsia"/>
          <w:spacing w:val="-4"/>
          <w:lang w:eastAsia="zh-CN"/>
        </w:rPr>
        <w:t>通过</w:t>
      </w:r>
      <w:r>
        <w:rPr>
          <w:rFonts w:hint="eastAsia" w:asciiTheme="minorEastAsia" w:hAnsiTheme="minorEastAsia" w:eastAsiaTheme="minorEastAsia"/>
          <w:spacing w:val="-4"/>
          <w:lang w:val="en-US" w:eastAsia="zh-CN"/>
        </w:rPr>
        <w:t>西北工业</w:t>
      </w:r>
      <w:r>
        <w:rPr>
          <w:rFonts w:hint="eastAsia" w:asciiTheme="minorEastAsia" w:hAnsiTheme="minorEastAsia" w:eastAsiaTheme="minorEastAsia"/>
          <w:spacing w:val="-4"/>
          <w:lang w:eastAsia="zh-CN"/>
        </w:rPr>
        <w:t>大学校园</w:t>
      </w:r>
      <w:r>
        <w:rPr>
          <w:rFonts w:asciiTheme="minorEastAsia" w:hAnsiTheme="minorEastAsia" w:eastAsiaTheme="minorEastAsia"/>
          <w:spacing w:val="-4"/>
          <w:lang w:eastAsia="zh-CN"/>
        </w:rPr>
        <w:t>、</w:t>
      </w:r>
      <w:r>
        <w:rPr>
          <w:rFonts w:hint="eastAsia" w:asciiTheme="minorEastAsia" w:hAnsiTheme="minorEastAsia" w:eastAsiaTheme="minorEastAsia"/>
          <w:spacing w:val="-4"/>
          <w:lang w:val="en-US" w:eastAsia="zh-CN"/>
        </w:rPr>
        <w:t>三航</w:t>
      </w:r>
      <w:r>
        <w:rPr>
          <w:rFonts w:hint="eastAsia" w:asciiTheme="minorEastAsia" w:hAnsiTheme="minorEastAsia" w:eastAsiaTheme="minorEastAsia"/>
          <w:spacing w:val="-4"/>
          <w:lang w:eastAsia="zh-CN"/>
        </w:rPr>
        <w:t>科普馆</w:t>
      </w:r>
      <w:r>
        <w:rPr>
          <w:rFonts w:asciiTheme="minorEastAsia" w:hAnsiTheme="minorEastAsia" w:eastAsiaTheme="minorEastAsia"/>
          <w:spacing w:val="-4"/>
          <w:lang w:eastAsia="zh-CN"/>
        </w:rPr>
        <w:t>参观活动，让孩子们在寓教于乐的过程中感</w:t>
      </w:r>
      <w:r>
        <w:rPr>
          <w:rFonts w:asciiTheme="minorEastAsia" w:hAnsiTheme="minorEastAsia" w:eastAsiaTheme="minorEastAsia"/>
          <w:lang w:eastAsia="zh-CN"/>
        </w:rPr>
        <w:t>受</w:t>
      </w:r>
      <w:r>
        <w:rPr>
          <w:rFonts w:hint="eastAsia" w:asciiTheme="minorEastAsia" w:hAnsiTheme="minorEastAsia" w:eastAsiaTheme="minorEastAsia"/>
          <w:lang w:eastAsia="zh-CN"/>
        </w:rPr>
        <w:t>高校生活氛围</w:t>
      </w:r>
      <w:r>
        <w:rPr>
          <w:rFonts w:asciiTheme="minorEastAsia" w:hAnsiTheme="minorEastAsia" w:eastAsiaTheme="minorEastAsia"/>
          <w:lang w:eastAsia="zh-CN"/>
        </w:rPr>
        <w:t>,</w:t>
      </w:r>
      <w:r>
        <w:rPr>
          <w:rFonts w:hint="eastAsia" w:asciiTheme="minorEastAsia" w:hAnsiTheme="minorEastAsia" w:eastAsiaTheme="minorEastAsia"/>
          <w:lang w:eastAsia="zh-CN"/>
        </w:rPr>
        <w:t>理解科学为人类生活</w:t>
      </w:r>
      <w:r>
        <w:rPr>
          <w:rFonts w:asciiTheme="minorEastAsia" w:hAnsiTheme="minorEastAsia" w:eastAsiaTheme="minorEastAsia"/>
          <w:lang w:eastAsia="zh-CN"/>
        </w:rPr>
        <w:t>所带来的</w:t>
      </w:r>
      <w:r>
        <w:rPr>
          <w:rFonts w:hint="eastAsia" w:asciiTheme="minorEastAsia" w:hAnsiTheme="minorEastAsia" w:eastAsiaTheme="minorEastAsia"/>
          <w:lang w:val="en-US" w:eastAsia="zh-CN"/>
        </w:rPr>
        <w:t>意义和</w:t>
      </w:r>
      <w:r>
        <w:rPr>
          <w:rFonts w:hint="eastAsia" w:asciiTheme="minorEastAsia" w:hAnsiTheme="minorEastAsia" w:eastAsiaTheme="minorEastAsia"/>
          <w:lang w:eastAsia="zh-CN"/>
        </w:rPr>
        <w:t>价值</w:t>
      </w:r>
      <w:r>
        <w:rPr>
          <w:rFonts w:asciiTheme="minorEastAsia" w:hAnsiTheme="minorEastAsia" w:eastAsiaTheme="minorEastAsia"/>
          <w:lang w:eastAsia="zh-CN"/>
        </w:rPr>
        <w:t>。</w:t>
      </w:r>
    </w:p>
    <w:p>
      <w:pPr>
        <w:pStyle w:val="2"/>
        <w:rPr>
          <w:lang w:eastAsia="zh-CN"/>
        </w:rPr>
      </w:pPr>
      <w:bookmarkStart w:id="66" w:name="_Toc6919"/>
      <w:bookmarkStart w:id="67" w:name="_Toc26400"/>
      <w:bookmarkStart w:id="68" w:name="_Toc26977"/>
      <w:bookmarkStart w:id="69" w:name="_Toc20764"/>
      <w:r>
        <w:rPr>
          <w:rFonts w:hint="eastAsia"/>
          <w:lang w:val="en-US" w:eastAsia="zh-CN"/>
        </w:rPr>
        <w:t>四</w:t>
      </w:r>
      <w:r>
        <w:rPr>
          <w:lang w:eastAsia="zh-CN"/>
        </w:rPr>
        <w:t>、活动</w:t>
      </w:r>
      <w:r>
        <w:rPr>
          <w:rFonts w:hint="eastAsia"/>
          <w:lang w:eastAsia="zh-CN"/>
        </w:rPr>
        <w:t>地点</w:t>
      </w:r>
      <w:bookmarkEnd w:id="66"/>
      <w:bookmarkEnd w:id="67"/>
      <w:bookmarkEnd w:id="68"/>
      <w:bookmarkEnd w:id="69"/>
    </w:p>
    <w:p>
      <w:pPr>
        <w:pStyle w:val="5"/>
        <w:spacing w:before="191"/>
        <w:ind w:left="7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江苏·苏州·西北工业大学长三角</w:t>
      </w:r>
      <w:r>
        <w:rPr>
          <w:rFonts w:hint="eastAsia" w:asciiTheme="majorEastAsia" w:hAnsiTheme="majorEastAsia" w:eastAsiaTheme="majorEastAsia"/>
          <w:sz w:val="21"/>
          <w:szCs w:val="21"/>
          <w:lang w:eastAsia="zh-CN"/>
        </w:rPr>
        <w:t>研究院。</w:t>
      </w:r>
    </w:p>
    <w:p>
      <w:pPr>
        <w:pStyle w:val="2"/>
        <w:spacing w:before="190"/>
        <w:rPr>
          <w:lang w:eastAsia="zh-CN"/>
        </w:rPr>
      </w:pPr>
      <w:bookmarkStart w:id="70" w:name="_Toc4036"/>
      <w:bookmarkStart w:id="71" w:name="_Toc6140"/>
      <w:bookmarkStart w:id="72" w:name="_Toc32754"/>
      <w:bookmarkStart w:id="73" w:name="_Toc19407"/>
      <w:r>
        <w:rPr>
          <w:rFonts w:hint="eastAsia"/>
          <w:lang w:val="en-US" w:eastAsia="zh-CN"/>
        </w:rPr>
        <w:t>五</w:t>
      </w:r>
      <w:r>
        <w:rPr>
          <w:lang w:eastAsia="zh-CN"/>
        </w:rPr>
        <w:t>、</w:t>
      </w:r>
      <w:r>
        <w:rPr>
          <w:rFonts w:hint="eastAsia"/>
          <w:lang w:val="en-US" w:eastAsia="zh-CN"/>
        </w:rPr>
        <w:t>活动</w:t>
      </w:r>
      <w:r>
        <w:rPr>
          <w:lang w:eastAsia="zh-CN"/>
        </w:rPr>
        <w:t>时间</w:t>
      </w:r>
      <w:bookmarkEnd w:id="70"/>
      <w:bookmarkEnd w:id="71"/>
      <w:bookmarkEnd w:id="72"/>
      <w:bookmarkEnd w:id="73"/>
    </w:p>
    <w:p>
      <w:pPr>
        <w:pStyle w:val="5"/>
        <w:tabs>
          <w:tab w:val="left" w:pos="1179"/>
          <w:tab w:val="left" w:pos="1180"/>
        </w:tabs>
        <w:spacing w:before="191"/>
        <w:ind w:left="700"/>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2022.7.6-2022.8.6</w:t>
      </w:r>
    </w:p>
    <w:p>
      <w:pPr>
        <w:pStyle w:val="5"/>
        <w:tabs>
          <w:tab w:val="left" w:pos="1179"/>
          <w:tab w:val="left" w:pos="1180"/>
        </w:tabs>
        <w:spacing w:before="191"/>
        <w:ind w:left="7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（注：每期活动为期三天，一期报满即开启下一期报名）</w:t>
      </w:r>
    </w:p>
    <w:p>
      <w:pPr>
        <w:pStyle w:val="2"/>
        <w:spacing w:before="190"/>
      </w:pPr>
      <w:bookmarkStart w:id="74" w:name="_Toc24043"/>
      <w:bookmarkStart w:id="75" w:name="_Toc7897"/>
      <w:bookmarkStart w:id="76" w:name="_Toc29904"/>
      <w:bookmarkStart w:id="77" w:name="_Toc12514"/>
      <w:r>
        <w:rPr>
          <w:rFonts w:hint="eastAsia"/>
          <w:lang w:val="en-US" w:eastAsia="zh-CN"/>
        </w:rPr>
        <w:t>六</w:t>
      </w:r>
      <w:r>
        <w:t>、参与对象</w:t>
      </w:r>
      <w:bookmarkEnd w:id="74"/>
      <w:bookmarkEnd w:id="75"/>
      <w:bookmarkEnd w:id="76"/>
      <w:bookmarkEnd w:id="77"/>
    </w:p>
    <w:p>
      <w:pPr>
        <w:pStyle w:val="3"/>
        <w:numPr>
          <w:ilvl w:val="0"/>
          <w:numId w:val="5"/>
        </w:numPr>
        <w:tabs>
          <w:tab w:val="left" w:pos="1180"/>
        </w:tabs>
        <w:spacing w:before="191"/>
        <w:rPr>
          <w:rFonts w:asciiTheme="minorEastAsia" w:hAnsiTheme="minorEastAsia" w:eastAsiaTheme="minorEastAsia"/>
        </w:rPr>
      </w:pPr>
      <w:bookmarkStart w:id="78" w:name="_Toc25342"/>
      <w:bookmarkStart w:id="79" w:name="_Toc26470"/>
      <w:bookmarkStart w:id="80" w:name="_Toc73810856"/>
      <w:bookmarkStart w:id="81" w:name="_Toc4041"/>
      <w:bookmarkStart w:id="82" w:name="_Toc12646"/>
      <w:bookmarkStart w:id="83" w:name="_Toc20329"/>
      <w:bookmarkStart w:id="84" w:name="_Toc30057"/>
      <w:bookmarkStart w:id="85" w:name="_Toc188"/>
      <w:bookmarkStart w:id="86" w:name="_Toc9945"/>
      <w:r>
        <w:rPr>
          <w:rFonts w:asciiTheme="minorEastAsia" w:hAnsiTheme="minorEastAsia" w:eastAsiaTheme="minorEastAsia"/>
          <w:w w:val="95"/>
        </w:rPr>
        <w:t>适合对象</w:t>
      </w:r>
      <w:bookmarkEnd w:id="78"/>
      <w:bookmarkEnd w:id="79"/>
      <w:bookmarkEnd w:id="80"/>
      <w:bookmarkEnd w:id="81"/>
      <w:bookmarkEnd w:id="82"/>
      <w:bookmarkEnd w:id="83"/>
      <w:bookmarkEnd w:id="84"/>
      <w:bookmarkEnd w:id="85"/>
      <w:bookmarkEnd w:id="86"/>
    </w:p>
    <w:p>
      <w:pPr>
        <w:pStyle w:val="5"/>
        <w:spacing w:before="107"/>
        <w:ind w:left="118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小学高年级至高中学段</w:t>
      </w:r>
      <w:r>
        <w:rPr>
          <w:rFonts w:hint="eastAsia" w:asciiTheme="minorEastAsia" w:hAnsiTheme="minorEastAsia" w:eastAsiaTheme="minorEastAsia"/>
          <w:lang w:eastAsia="zh-CN"/>
        </w:rPr>
        <w:t>学生。</w:t>
      </w:r>
      <w:r>
        <w:rPr>
          <w:rFonts w:hint="eastAsia" w:asciiTheme="minorEastAsia" w:hAnsiTheme="minorEastAsia" w:eastAsiaTheme="minorEastAsia"/>
          <w:lang w:val="en-US" w:eastAsia="zh-CN"/>
        </w:rPr>
        <w:t>(按照学段分配学习小组)</w:t>
      </w:r>
    </w:p>
    <w:p>
      <w:pPr>
        <w:pStyle w:val="3"/>
        <w:numPr>
          <w:ilvl w:val="0"/>
          <w:numId w:val="5"/>
        </w:numPr>
        <w:tabs>
          <w:tab w:val="left" w:pos="1180"/>
        </w:tabs>
        <w:spacing w:before="106"/>
        <w:rPr>
          <w:rFonts w:asciiTheme="minorEastAsia" w:hAnsiTheme="minorEastAsia" w:eastAsiaTheme="minorEastAsia"/>
        </w:rPr>
      </w:pPr>
      <w:bookmarkStart w:id="87" w:name="_Toc31045"/>
      <w:bookmarkStart w:id="88" w:name="_Toc251"/>
      <w:bookmarkStart w:id="89" w:name="_Toc9677"/>
      <w:bookmarkStart w:id="90" w:name="_Toc27666"/>
      <w:bookmarkStart w:id="91" w:name="_Toc27118"/>
      <w:bookmarkStart w:id="92" w:name="_Toc12847"/>
      <w:bookmarkStart w:id="93" w:name="_Toc27083"/>
      <w:bookmarkStart w:id="94" w:name="_Toc16518"/>
      <w:bookmarkStart w:id="95" w:name="_Toc73810857"/>
      <w:r>
        <w:rPr>
          <w:rFonts w:asciiTheme="minorEastAsia" w:hAnsiTheme="minorEastAsia" w:eastAsiaTheme="minorEastAsia"/>
          <w:w w:val="95"/>
        </w:rPr>
        <w:t>招收名额</w:t>
      </w:r>
      <w:bookmarkEnd w:id="87"/>
      <w:bookmarkEnd w:id="88"/>
      <w:bookmarkEnd w:id="89"/>
      <w:bookmarkEnd w:id="90"/>
      <w:bookmarkEnd w:id="91"/>
      <w:bookmarkEnd w:id="92"/>
      <w:bookmarkEnd w:id="93"/>
      <w:bookmarkEnd w:id="94"/>
      <w:bookmarkEnd w:id="95"/>
    </w:p>
    <w:p>
      <w:pPr>
        <w:pStyle w:val="5"/>
        <w:spacing w:before="107"/>
        <w:ind w:left="1184"/>
        <w:rPr>
          <w:rFonts w:asciiTheme="minorEastAsia" w:hAnsiTheme="minorEastAsia" w:eastAsiaTheme="minorEastAsia"/>
          <w:color w:val="0000FF"/>
          <w:lang w:eastAsia="zh-CN"/>
        </w:rPr>
      </w:pPr>
      <w:r>
        <w:rPr>
          <w:rFonts w:asciiTheme="minorEastAsia" w:hAnsiTheme="minorEastAsia" w:eastAsiaTheme="minorEastAsia"/>
          <w:color w:val="0000FF"/>
          <w:spacing w:val="12"/>
          <w:w w:val="95"/>
          <w:lang w:eastAsia="zh-CN"/>
        </w:rPr>
        <w:t xml:space="preserve">每个场次以 </w:t>
      </w:r>
      <w:r>
        <w:rPr>
          <w:rFonts w:asciiTheme="minorEastAsia" w:hAnsiTheme="minorEastAsia" w:eastAsiaTheme="minorEastAsia"/>
          <w:color w:val="0000FF"/>
          <w:w w:val="95"/>
          <w:lang w:eastAsia="zh-CN"/>
        </w:rPr>
        <w:t>50 名学生</w:t>
      </w:r>
      <w:r>
        <w:rPr>
          <w:rFonts w:hint="eastAsia" w:asciiTheme="minorEastAsia" w:hAnsiTheme="minorEastAsia" w:eastAsiaTheme="minorEastAsia"/>
          <w:color w:val="0000FF"/>
          <w:w w:val="95"/>
          <w:lang w:eastAsia="zh-CN"/>
        </w:rPr>
        <w:t>（</w:t>
      </w:r>
      <w:r>
        <w:rPr>
          <w:rFonts w:hint="eastAsia" w:asciiTheme="minorEastAsia" w:hAnsiTheme="minorEastAsia" w:eastAsiaTheme="minorEastAsia"/>
          <w:color w:val="0000FF"/>
          <w:w w:val="95"/>
          <w:lang w:val="en-US" w:eastAsia="zh-CN"/>
        </w:rPr>
        <w:t>分学段开展活动）</w:t>
      </w:r>
      <w:r>
        <w:rPr>
          <w:rFonts w:asciiTheme="minorEastAsia" w:hAnsiTheme="minorEastAsia" w:eastAsiaTheme="minorEastAsia"/>
          <w:color w:val="0000FF"/>
          <w:w w:val="95"/>
          <w:lang w:eastAsia="zh-CN"/>
        </w:rPr>
        <w:t>为上限，名额有限，额满即止</w:t>
      </w:r>
      <w:r>
        <w:rPr>
          <w:rFonts w:hint="eastAsia" w:asciiTheme="minorEastAsia" w:hAnsiTheme="minorEastAsia" w:eastAsiaTheme="minorEastAsia"/>
          <w:color w:val="0000FF"/>
          <w:w w:val="95"/>
          <w:lang w:eastAsia="zh-CN"/>
        </w:rPr>
        <w:t>。</w:t>
      </w:r>
    </w:p>
    <w:p>
      <w:pPr>
        <w:pStyle w:val="2"/>
        <w:numPr>
          <w:ilvl w:val="-1"/>
          <w:numId w:val="0"/>
        </w:numPr>
        <w:spacing w:before="190" w:after="120" w:afterLines="50"/>
        <w:ind w:left="-440" w:leftChars="-200" w:firstLine="561" w:firstLineChars="200"/>
        <w:rPr>
          <w:rFonts w:asciiTheme="minorEastAsia" w:hAnsiTheme="minorEastAsia" w:eastAsiaTheme="minorEastAsia"/>
          <w:w w:val="95"/>
          <w:lang w:eastAsia="zh-CN"/>
        </w:rPr>
      </w:pPr>
      <w:bookmarkStart w:id="96" w:name="_Toc22530"/>
      <w:bookmarkStart w:id="97" w:name="_Toc11428"/>
      <w:bookmarkStart w:id="98" w:name="_Toc16689"/>
      <w:bookmarkStart w:id="99" w:name="_Toc73810862"/>
      <w:bookmarkStart w:id="100" w:name="_Toc12388"/>
      <w:bookmarkStart w:id="101" w:name="_Toc9640"/>
      <w:bookmarkStart w:id="102" w:name="_Toc4868"/>
      <w:bookmarkStart w:id="103" w:name="_Toc7706"/>
      <w:bookmarkStart w:id="104" w:name="_Toc26407"/>
      <w:r>
        <w:rPr>
          <w:rFonts w:hint="eastAsia"/>
          <w:lang w:val="en-US" w:eastAsia="zh-CN"/>
        </w:rPr>
        <w:t>七</w:t>
      </w:r>
      <w:r>
        <w:rPr>
          <w:lang w:eastAsia="zh-CN"/>
        </w:rPr>
        <w:t>、日程安排</w:t>
      </w:r>
      <w:r>
        <w:rPr>
          <w:rFonts w:hint="eastAsia"/>
          <w:lang w:eastAsia="zh-CN"/>
        </w:rPr>
        <w:t>（三天两夜）</w:t>
      </w:r>
      <w:bookmarkEnd w:id="96"/>
      <w:bookmarkEnd w:id="97"/>
      <w:bookmarkEnd w:id="98"/>
      <w:bookmarkEnd w:id="99"/>
      <w:bookmarkEnd w:id="100"/>
      <w:bookmarkEnd w:id="101"/>
      <w:bookmarkEnd w:id="102"/>
      <w:bookmarkEnd w:id="103"/>
      <w:bookmarkEnd w:id="104"/>
      <w:bookmarkStart w:id="105" w:name="_Toc21187"/>
      <w:bookmarkStart w:id="106" w:name="_Toc1543"/>
      <w:bookmarkStart w:id="107" w:name="_Toc30330"/>
      <w:bookmarkStart w:id="108" w:name="_Toc10924"/>
      <w:bookmarkStart w:id="109" w:name="_Toc73810863"/>
    </w:p>
    <w:bookmarkEnd w:id="105"/>
    <w:bookmarkEnd w:id="106"/>
    <w:bookmarkEnd w:id="107"/>
    <w:bookmarkEnd w:id="108"/>
    <w:bookmarkEnd w:id="109"/>
    <w:tbl>
      <w:tblPr>
        <w:tblStyle w:val="11"/>
        <w:tblW w:w="8500" w:type="dxa"/>
        <w:tblInd w:w="33" w:type="dxa"/>
        <w:tblLayout w:type="autofit"/>
        <w:tblCellMar>
          <w:top w:w="0" w:type="dxa"/>
          <w:left w:w="28" w:type="dxa"/>
          <w:bottom w:w="0" w:type="dxa"/>
          <w:right w:w="28" w:type="dxa"/>
        </w:tblCellMar>
      </w:tblPr>
      <w:tblGrid>
        <w:gridCol w:w="399"/>
        <w:gridCol w:w="1180"/>
        <w:gridCol w:w="1500"/>
        <w:gridCol w:w="1180"/>
        <w:gridCol w:w="1500"/>
        <w:gridCol w:w="1267"/>
        <w:gridCol w:w="1474"/>
      </w:tblGrid>
      <w:tr>
        <w:tblPrEx>
          <w:tblCellMar>
            <w:top w:w="0" w:type="dxa"/>
            <w:left w:w="28" w:type="dxa"/>
            <w:bottom w:w="0" w:type="dxa"/>
            <w:right w:w="28" w:type="dxa"/>
          </w:tblCellMar>
        </w:tblPrEx>
        <w:trPr>
          <w:trHeight w:val="600" w:hRule="atLeast"/>
        </w:trPr>
        <w:tc>
          <w:tcPr>
            <w:tcW w:w="399" w:type="dxa"/>
            <w:tcBorders>
              <w:top w:val="single" w:color="auto" w:sz="4" w:space="0"/>
              <w:left w:val="single" w:color="auto" w:sz="4" w:space="0"/>
              <w:bottom w:val="single" w:color="auto" w:sz="4" w:space="0"/>
              <w:right w:val="single" w:color="auto" w:sz="4" w:space="0"/>
            </w:tcBorders>
            <w:shd w:val="clear" w:color="000000" w:fill="0070C0"/>
            <w:vAlign w:val="center"/>
          </w:tcPr>
          <w:p>
            <w:pPr>
              <w:widowControl/>
              <w:autoSpaceDE/>
              <w:autoSpaceDN/>
              <w:jc w:val="center"/>
              <w:rPr>
                <w:rFonts w:ascii="宋体" w:hAnsi="宋体" w:eastAsia="宋体" w:cs="PMingLiU"/>
                <w:b/>
                <w:bCs/>
                <w:color w:val="FFFFFF"/>
                <w:lang w:eastAsia="zh-TW"/>
              </w:rPr>
            </w:pPr>
            <w:r>
              <w:rPr>
                <w:rFonts w:hint="eastAsia" w:ascii="宋体" w:hAnsi="宋体" w:eastAsia="宋体" w:cs="PMingLiU"/>
                <w:b/>
                <w:bCs/>
                <w:color w:val="FFFFFF"/>
                <w:lang w:eastAsia="zh-TW"/>
              </w:rPr>
              <w:t>时间</w:t>
            </w:r>
          </w:p>
        </w:tc>
        <w:tc>
          <w:tcPr>
            <w:tcW w:w="2680" w:type="dxa"/>
            <w:gridSpan w:val="2"/>
            <w:tcBorders>
              <w:top w:val="single" w:color="auto" w:sz="4" w:space="0"/>
              <w:left w:val="nil"/>
              <w:bottom w:val="single" w:color="auto" w:sz="4" w:space="0"/>
              <w:right w:val="single" w:color="auto" w:sz="4" w:space="0"/>
            </w:tcBorders>
            <w:shd w:val="clear" w:color="000000" w:fill="0070C0"/>
            <w:noWrap/>
            <w:vAlign w:val="center"/>
          </w:tcPr>
          <w:p>
            <w:pPr>
              <w:widowControl/>
              <w:autoSpaceDE/>
              <w:autoSpaceDN/>
              <w:jc w:val="center"/>
              <w:rPr>
                <w:rFonts w:ascii="宋体" w:hAnsi="宋体" w:eastAsia="宋体" w:cs="PMingLiU"/>
                <w:b/>
                <w:bCs/>
                <w:color w:val="FFFFFF"/>
                <w:lang w:eastAsia="zh-TW"/>
              </w:rPr>
            </w:pPr>
            <w:r>
              <w:rPr>
                <w:rFonts w:hint="eastAsia" w:ascii="宋体" w:hAnsi="宋体" w:eastAsia="宋体" w:cs="PMingLiU"/>
                <w:b/>
                <w:bCs/>
                <w:color w:val="FFFFFF"/>
                <w:lang w:eastAsia="zh-TW"/>
              </w:rPr>
              <w:t>Day1</w:t>
            </w:r>
          </w:p>
        </w:tc>
        <w:tc>
          <w:tcPr>
            <w:tcW w:w="2680" w:type="dxa"/>
            <w:gridSpan w:val="2"/>
            <w:tcBorders>
              <w:top w:val="single" w:color="auto" w:sz="4" w:space="0"/>
              <w:left w:val="nil"/>
              <w:bottom w:val="single" w:color="auto" w:sz="4" w:space="0"/>
              <w:right w:val="single" w:color="auto" w:sz="4" w:space="0"/>
            </w:tcBorders>
            <w:shd w:val="clear" w:color="000000" w:fill="0070C0"/>
            <w:noWrap/>
            <w:vAlign w:val="center"/>
          </w:tcPr>
          <w:p>
            <w:pPr>
              <w:widowControl/>
              <w:autoSpaceDE/>
              <w:autoSpaceDN/>
              <w:jc w:val="center"/>
              <w:rPr>
                <w:rFonts w:ascii="宋体" w:hAnsi="宋体" w:eastAsia="宋体" w:cs="PMingLiU"/>
                <w:b/>
                <w:bCs/>
                <w:color w:val="FFFFFF"/>
                <w:lang w:eastAsia="zh-TW"/>
              </w:rPr>
            </w:pPr>
            <w:r>
              <w:rPr>
                <w:rFonts w:hint="eastAsia" w:ascii="宋体" w:hAnsi="宋体" w:eastAsia="宋体" w:cs="PMingLiU"/>
                <w:b/>
                <w:bCs/>
                <w:color w:val="FFFFFF"/>
                <w:lang w:eastAsia="zh-TW"/>
              </w:rPr>
              <w:t>Day2</w:t>
            </w:r>
          </w:p>
        </w:tc>
        <w:tc>
          <w:tcPr>
            <w:tcW w:w="2741" w:type="dxa"/>
            <w:gridSpan w:val="2"/>
            <w:tcBorders>
              <w:top w:val="single" w:color="auto" w:sz="4" w:space="0"/>
              <w:left w:val="nil"/>
              <w:bottom w:val="single" w:color="auto" w:sz="4" w:space="0"/>
              <w:right w:val="single" w:color="auto" w:sz="4" w:space="0"/>
            </w:tcBorders>
            <w:shd w:val="clear" w:color="000000" w:fill="0070C0"/>
            <w:noWrap/>
            <w:vAlign w:val="center"/>
          </w:tcPr>
          <w:p>
            <w:pPr>
              <w:widowControl/>
              <w:autoSpaceDE/>
              <w:autoSpaceDN/>
              <w:jc w:val="center"/>
              <w:rPr>
                <w:rFonts w:ascii="宋体" w:hAnsi="宋体" w:eastAsia="宋体" w:cs="PMingLiU"/>
                <w:b/>
                <w:bCs/>
                <w:color w:val="FFFFFF"/>
                <w:lang w:eastAsia="zh-TW"/>
              </w:rPr>
            </w:pPr>
            <w:r>
              <w:rPr>
                <w:rFonts w:hint="eastAsia" w:ascii="宋体" w:hAnsi="宋体" w:eastAsia="宋体" w:cs="PMingLiU"/>
                <w:b/>
                <w:bCs/>
                <w:color w:val="FFFFFF"/>
                <w:lang w:eastAsia="zh-TW"/>
              </w:rPr>
              <w:t>Day3</w:t>
            </w:r>
          </w:p>
        </w:tc>
      </w:tr>
      <w:tr>
        <w:tblPrEx>
          <w:tblCellMar>
            <w:top w:w="0" w:type="dxa"/>
            <w:left w:w="28" w:type="dxa"/>
            <w:bottom w:w="0" w:type="dxa"/>
            <w:right w:w="28" w:type="dxa"/>
          </w:tblCellMar>
        </w:tblPrEx>
        <w:trPr>
          <w:trHeight w:val="1020" w:hRule="atLeast"/>
        </w:trPr>
        <w:tc>
          <w:tcPr>
            <w:tcW w:w="399" w:type="dxa"/>
            <w:vMerge w:val="restart"/>
            <w:tcBorders>
              <w:top w:val="nil"/>
              <w:left w:val="single" w:color="auto" w:sz="4" w:space="0"/>
              <w:bottom w:val="single" w:color="auto" w:sz="4" w:space="0"/>
              <w:right w:val="single" w:color="auto" w:sz="4" w:space="0"/>
            </w:tcBorders>
            <w:shd w:val="clear" w:color="000000" w:fill="FFF2CC"/>
            <w:vAlign w:val="center"/>
          </w:tcPr>
          <w:p>
            <w:pPr>
              <w:widowControl/>
              <w:autoSpaceDE/>
              <w:autoSpaceDN/>
              <w:jc w:val="center"/>
              <w:rPr>
                <w:rFonts w:ascii="宋体" w:hAnsi="宋体" w:eastAsia="宋体" w:cs="PMingLiU"/>
                <w:color w:val="000000"/>
                <w:lang w:eastAsia="zh-TW"/>
              </w:rPr>
            </w:pPr>
            <w:r>
              <w:rPr>
                <w:rFonts w:hint="eastAsia" w:ascii="宋体" w:hAnsi="宋体" w:eastAsia="宋体" w:cs="PMingLiU"/>
                <w:color w:val="000000"/>
                <w:lang w:eastAsia="zh-TW"/>
              </w:rPr>
              <w:t>上午</w:t>
            </w:r>
          </w:p>
        </w:tc>
        <w:tc>
          <w:tcPr>
            <w:tcW w:w="268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　</w:t>
            </w:r>
          </w:p>
        </w:tc>
        <w:tc>
          <w:tcPr>
            <w:tcW w:w="11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8:00-9:00</w:t>
            </w:r>
          </w:p>
        </w:tc>
        <w:tc>
          <w:tcPr>
            <w:tcW w:w="150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lang w:eastAsia="zh-TW"/>
              </w:rPr>
            </w:pPr>
            <w:r>
              <w:rPr>
                <w:rFonts w:hint="eastAsia" w:ascii="宋体" w:hAnsi="宋体" w:eastAsia="宋体" w:cs="PMingLiU"/>
                <w:color w:val="000000"/>
                <w:lang w:eastAsia="zh-TW"/>
              </w:rPr>
              <w:t>早餐</w:t>
            </w:r>
          </w:p>
        </w:tc>
        <w:tc>
          <w:tcPr>
            <w:tcW w:w="12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8:00-9:00</w:t>
            </w:r>
          </w:p>
        </w:tc>
        <w:tc>
          <w:tcPr>
            <w:tcW w:w="1474"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lang w:eastAsia="zh-TW"/>
              </w:rPr>
            </w:pPr>
            <w:r>
              <w:rPr>
                <w:rFonts w:hint="eastAsia" w:ascii="宋体" w:hAnsi="宋体" w:eastAsia="宋体" w:cs="PMingLiU"/>
                <w:color w:val="000000"/>
                <w:lang w:eastAsia="zh-TW"/>
              </w:rPr>
              <w:t>早餐</w:t>
            </w:r>
          </w:p>
        </w:tc>
      </w:tr>
      <w:tr>
        <w:tblPrEx>
          <w:tblCellMar>
            <w:top w:w="0" w:type="dxa"/>
            <w:left w:w="28" w:type="dxa"/>
            <w:bottom w:w="0" w:type="dxa"/>
            <w:right w:w="28" w:type="dxa"/>
          </w:tblCellMar>
        </w:tblPrEx>
        <w:trPr>
          <w:trHeight w:val="1077" w:hRule="atLeast"/>
        </w:trPr>
        <w:tc>
          <w:tcPr>
            <w:tcW w:w="399"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宋体" w:hAnsi="宋体" w:eastAsia="宋体" w:cs="PMingLiU"/>
                <w:color w:val="000000"/>
                <w:lang w:eastAsia="zh-TW"/>
              </w:rPr>
            </w:pPr>
          </w:p>
        </w:tc>
        <w:tc>
          <w:tcPr>
            <w:tcW w:w="11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9:00-10:00</w:t>
            </w:r>
          </w:p>
        </w:tc>
        <w:tc>
          <w:tcPr>
            <w:tcW w:w="15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宋体" w:hAnsi="宋体" w:eastAsia="宋体" w:cs="PMingLiU"/>
                <w:color w:val="000000"/>
                <w:lang w:eastAsia="zh-TW"/>
              </w:rPr>
            </w:pPr>
            <w:r>
              <w:rPr>
                <w:rFonts w:hint="eastAsia" w:ascii="宋体" w:hAnsi="宋体" w:eastAsia="宋体" w:cs="PMingLiU"/>
                <w:color w:val="000000"/>
                <w:lang w:eastAsia="zh-TW"/>
              </w:rPr>
              <w:t>学员报到</w:t>
            </w:r>
            <w:r>
              <w:rPr>
                <w:rFonts w:hint="eastAsia" w:ascii="宋体" w:hAnsi="宋体" w:eastAsia="宋体" w:cs="PMingLiU"/>
                <w:color w:val="000000"/>
                <w:lang w:eastAsia="zh-TW"/>
              </w:rPr>
              <w:br w:type="textWrapping"/>
            </w:r>
            <w:r>
              <w:rPr>
                <w:rFonts w:hint="eastAsia" w:ascii="宋体" w:hAnsi="宋体" w:eastAsia="宋体" w:cs="PMingLiU"/>
                <w:color w:val="000000"/>
                <w:lang w:eastAsia="zh-TW"/>
              </w:rPr>
              <w:t>开幕仪式</w:t>
            </w:r>
          </w:p>
        </w:tc>
        <w:tc>
          <w:tcPr>
            <w:tcW w:w="11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9:15-12:00</w:t>
            </w:r>
          </w:p>
        </w:tc>
        <w:tc>
          <w:tcPr>
            <w:tcW w:w="1500"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hint="eastAsia" w:ascii="宋体" w:hAnsi="宋体" w:eastAsia="宋体" w:cs="PMingLiU"/>
                <w:color w:val="000000"/>
                <w:lang w:eastAsia="zh-CN"/>
              </w:rPr>
            </w:pPr>
            <w:r>
              <w:rPr>
                <w:rFonts w:hint="eastAsia" w:ascii="宋体" w:hAnsi="宋体" w:eastAsia="宋体" w:cs="PMingLiU"/>
                <w:color w:val="000000"/>
                <w:lang w:eastAsia="zh-CN"/>
              </w:rPr>
              <w:t>专题学习：</w:t>
            </w:r>
          </w:p>
          <w:p>
            <w:pPr>
              <w:widowControl/>
              <w:autoSpaceDE/>
              <w:autoSpaceDN/>
              <w:jc w:val="center"/>
              <w:rPr>
                <w:rFonts w:hint="eastAsia" w:ascii="宋体" w:hAnsi="宋体" w:eastAsia="宋体" w:cs="PMingLiU"/>
                <w:color w:val="000000"/>
                <w:lang w:eastAsia="zh-CN"/>
              </w:rPr>
            </w:pPr>
            <w:r>
              <w:rPr>
                <w:rFonts w:hint="eastAsia" w:ascii="宋体" w:hAnsi="宋体" w:eastAsia="宋体" w:cs="PMingLiU"/>
                <w:color w:val="000000"/>
                <w:lang w:eastAsia="zh-CN"/>
              </w:rPr>
              <w:t>遇见人工智能物联网、</w:t>
            </w:r>
            <w:r>
              <w:rPr>
                <w:rFonts w:hint="eastAsia" w:ascii="宋体" w:hAnsi="宋体" w:eastAsia="宋体" w:cs="PMingLiU"/>
                <w:color w:val="000000"/>
                <w:lang w:val="en-US" w:eastAsia="zh-CN"/>
              </w:rPr>
              <w:t>智能导航设备</w:t>
            </w:r>
          </w:p>
          <w:p>
            <w:pPr>
              <w:widowControl/>
              <w:autoSpaceDE/>
              <w:autoSpaceDN/>
              <w:jc w:val="center"/>
              <w:rPr>
                <w:rFonts w:hint="default" w:ascii="宋体" w:hAnsi="宋体" w:eastAsia="宋体" w:cs="PMingLiU"/>
                <w:color w:val="000000"/>
                <w:lang w:val="en-US" w:eastAsia="zh-CN"/>
              </w:rPr>
            </w:pPr>
          </w:p>
        </w:tc>
        <w:tc>
          <w:tcPr>
            <w:tcW w:w="1267" w:type="dxa"/>
            <w:vMerge w:val="restart"/>
            <w:tcBorders>
              <w:top w:val="nil"/>
              <w:left w:val="nil"/>
              <w:right w:val="single" w:color="auto" w:sz="4" w:space="0"/>
            </w:tcBorders>
            <w:shd w:val="clear" w:color="auto" w:fill="auto"/>
            <w:noWrap/>
            <w:vAlign w:val="center"/>
          </w:tcPr>
          <w:p>
            <w:pPr>
              <w:widowControl/>
              <w:autoSpaceDE/>
              <w:autoSpaceDN/>
              <w:jc w:val="center"/>
              <w:rPr>
                <w:rFonts w:hint="eastAsia"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9:15-1</w:t>
            </w:r>
            <w:r>
              <w:rPr>
                <w:rFonts w:hint="eastAsia" w:ascii="宋体" w:hAnsi="宋体" w:eastAsia="宋体" w:cs="PMingLiU"/>
                <w:color w:val="000000"/>
                <w:sz w:val="20"/>
                <w:szCs w:val="20"/>
                <w:lang w:val="en-US" w:eastAsia="zh-CN"/>
              </w:rPr>
              <w:t>2:00</w:t>
            </w:r>
          </w:p>
          <w:p>
            <w:pPr>
              <w:widowControl/>
              <w:autoSpaceDE/>
              <w:autoSpaceDN/>
              <w:jc w:val="center"/>
              <w:rPr>
                <w:rFonts w:ascii="宋体" w:hAnsi="宋体" w:eastAsia="宋体" w:cs="PMingLiU"/>
                <w:color w:val="000000"/>
                <w:sz w:val="20"/>
                <w:szCs w:val="20"/>
                <w:lang w:eastAsia="zh-TW"/>
              </w:rPr>
            </w:pPr>
          </w:p>
        </w:tc>
        <w:tc>
          <w:tcPr>
            <w:tcW w:w="1474" w:type="dxa"/>
            <w:vMerge w:val="restart"/>
            <w:tcBorders>
              <w:top w:val="nil"/>
              <w:left w:val="nil"/>
              <w:right w:val="single" w:color="auto" w:sz="4" w:space="0"/>
            </w:tcBorders>
            <w:shd w:val="clear" w:color="auto" w:fill="auto"/>
            <w:vAlign w:val="center"/>
          </w:tcPr>
          <w:p>
            <w:pPr>
              <w:widowControl/>
              <w:autoSpaceDE/>
              <w:autoSpaceDN/>
              <w:jc w:val="center"/>
              <w:rPr>
                <w:rFonts w:hint="eastAsia" w:ascii="宋体" w:hAnsi="宋体" w:eastAsia="宋体" w:cs="PMingLiU"/>
                <w:color w:val="000000"/>
                <w:lang w:val="en-US" w:eastAsia="zh-CN"/>
              </w:rPr>
            </w:pPr>
            <w:r>
              <w:rPr>
                <w:rFonts w:hint="eastAsia" w:ascii="宋体" w:hAnsi="宋体" w:eastAsia="宋体" w:cs="PMingLiU"/>
                <w:color w:val="000000"/>
                <w:lang w:val="en-US" w:eastAsia="zh-CN"/>
              </w:rPr>
              <w:t>飞行基地</w:t>
            </w:r>
          </w:p>
          <w:p>
            <w:pPr>
              <w:widowControl/>
              <w:autoSpaceDE/>
              <w:autoSpaceDN/>
              <w:jc w:val="center"/>
              <w:rPr>
                <w:rFonts w:hint="default" w:ascii="宋体" w:hAnsi="宋体" w:eastAsia="宋体" w:cs="PMingLiU"/>
                <w:color w:val="000000"/>
                <w:lang w:val="en-US" w:eastAsia="zh-CN"/>
              </w:rPr>
            </w:pPr>
            <w:r>
              <w:rPr>
                <w:rFonts w:hint="eastAsia" w:ascii="宋体" w:hAnsi="宋体" w:eastAsia="宋体" w:cs="PMingLiU"/>
                <w:color w:val="000000"/>
                <w:lang w:val="en-US" w:eastAsia="zh-CN"/>
              </w:rPr>
              <w:t>体验活动</w:t>
            </w:r>
          </w:p>
          <w:p>
            <w:pPr>
              <w:widowControl/>
              <w:autoSpaceDE/>
              <w:autoSpaceDN/>
              <w:jc w:val="center"/>
              <w:rPr>
                <w:rFonts w:ascii="宋体" w:hAnsi="宋体" w:eastAsia="宋体" w:cs="PMingLiU"/>
                <w:color w:val="000000"/>
                <w:lang w:eastAsia="zh-TW"/>
              </w:rPr>
            </w:pPr>
          </w:p>
        </w:tc>
      </w:tr>
      <w:tr>
        <w:tblPrEx>
          <w:tblCellMar>
            <w:top w:w="0" w:type="dxa"/>
            <w:left w:w="28" w:type="dxa"/>
            <w:bottom w:w="0" w:type="dxa"/>
            <w:right w:w="28" w:type="dxa"/>
          </w:tblCellMar>
        </w:tblPrEx>
        <w:trPr>
          <w:trHeight w:val="1077" w:hRule="atLeast"/>
        </w:trPr>
        <w:tc>
          <w:tcPr>
            <w:tcW w:w="399"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宋体" w:hAnsi="宋体" w:eastAsia="宋体" w:cs="PMingLiU"/>
                <w:color w:val="000000"/>
                <w:lang w:eastAsia="zh-CN"/>
              </w:rPr>
            </w:pPr>
          </w:p>
        </w:tc>
        <w:tc>
          <w:tcPr>
            <w:tcW w:w="11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10:30-11:30</w:t>
            </w:r>
          </w:p>
        </w:tc>
        <w:tc>
          <w:tcPr>
            <w:tcW w:w="15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PMingLiU"/>
                <w:color w:val="000000"/>
                <w:lang w:val="en-US" w:eastAsia="zh-CN"/>
              </w:rPr>
            </w:pPr>
            <w:r>
              <w:rPr>
                <w:rFonts w:hint="eastAsia" w:ascii="宋体" w:hAnsi="宋体" w:eastAsia="宋体" w:cs="PMingLiU"/>
                <w:color w:val="000000"/>
                <w:lang w:val="en-US" w:eastAsia="zh-CN"/>
              </w:rPr>
              <w:t>研究院三航</w:t>
            </w:r>
          </w:p>
          <w:p>
            <w:pPr>
              <w:widowControl/>
              <w:autoSpaceDE/>
              <w:autoSpaceDN/>
              <w:jc w:val="center"/>
              <w:rPr>
                <w:rFonts w:ascii="宋体" w:hAnsi="宋体" w:eastAsia="宋体" w:cs="PMingLiU"/>
                <w:color w:val="000000"/>
                <w:lang w:eastAsia="zh-TW"/>
              </w:rPr>
            </w:pPr>
            <w:r>
              <w:rPr>
                <w:rFonts w:hint="eastAsia" w:ascii="宋体" w:hAnsi="宋体" w:eastAsia="宋体" w:cs="PMingLiU"/>
                <w:color w:val="000000"/>
                <w:lang w:val="en-US" w:eastAsia="zh-CN"/>
              </w:rPr>
              <w:t>展馆参观</w:t>
            </w:r>
          </w:p>
        </w:tc>
        <w:tc>
          <w:tcPr>
            <w:tcW w:w="1180"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宋体" w:hAnsi="宋体" w:eastAsia="宋体" w:cs="PMingLiU"/>
                <w:color w:val="000000"/>
                <w:sz w:val="20"/>
                <w:szCs w:val="20"/>
                <w:lang w:eastAsia="zh-TW"/>
              </w:rPr>
            </w:pPr>
          </w:p>
        </w:tc>
        <w:tc>
          <w:tcPr>
            <w:tcW w:w="1500"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宋体" w:hAnsi="宋体" w:eastAsia="宋体" w:cs="PMingLiU"/>
                <w:color w:val="000000"/>
                <w:lang w:eastAsia="zh-TW"/>
              </w:rPr>
            </w:pPr>
          </w:p>
        </w:tc>
        <w:tc>
          <w:tcPr>
            <w:tcW w:w="1267" w:type="dxa"/>
            <w:vMerge w:val="continue"/>
            <w:tcBorders>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p>
        </w:tc>
        <w:tc>
          <w:tcPr>
            <w:tcW w:w="1474" w:type="dxa"/>
            <w:vMerge w:val="continue"/>
            <w:tcBorders>
              <w:left w:val="nil"/>
              <w:bottom w:val="single" w:color="auto" w:sz="4" w:space="0"/>
              <w:right w:val="single" w:color="auto" w:sz="4" w:space="0"/>
            </w:tcBorders>
            <w:shd w:val="clear" w:color="auto" w:fill="auto"/>
            <w:vAlign w:val="center"/>
          </w:tcPr>
          <w:p>
            <w:pPr>
              <w:widowControl/>
              <w:autoSpaceDE/>
              <w:autoSpaceDN/>
              <w:jc w:val="center"/>
              <w:rPr>
                <w:rFonts w:ascii="宋体" w:hAnsi="宋体" w:eastAsia="宋体" w:cs="PMingLiU"/>
                <w:color w:val="000000"/>
                <w:lang w:eastAsia="zh-TW"/>
              </w:rPr>
            </w:pPr>
          </w:p>
        </w:tc>
      </w:tr>
      <w:tr>
        <w:tblPrEx>
          <w:tblCellMar>
            <w:top w:w="0" w:type="dxa"/>
            <w:left w:w="28" w:type="dxa"/>
            <w:bottom w:w="0" w:type="dxa"/>
            <w:right w:w="28" w:type="dxa"/>
          </w:tblCellMar>
        </w:tblPrEx>
        <w:trPr>
          <w:trHeight w:val="1440" w:hRule="atLeast"/>
        </w:trPr>
        <w:tc>
          <w:tcPr>
            <w:tcW w:w="399" w:type="dxa"/>
            <w:tcBorders>
              <w:top w:val="nil"/>
              <w:left w:val="single" w:color="auto" w:sz="4" w:space="0"/>
              <w:bottom w:val="single" w:color="auto" w:sz="4" w:space="0"/>
              <w:right w:val="single" w:color="auto" w:sz="4" w:space="0"/>
            </w:tcBorders>
            <w:shd w:val="clear" w:color="000000" w:fill="FFF2CC"/>
            <w:vAlign w:val="center"/>
          </w:tcPr>
          <w:p>
            <w:pPr>
              <w:widowControl/>
              <w:autoSpaceDE/>
              <w:autoSpaceDN/>
              <w:jc w:val="center"/>
              <w:rPr>
                <w:rFonts w:ascii="宋体" w:hAnsi="宋体" w:eastAsia="宋体" w:cs="PMingLiU"/>
                <w:color w:val="000000"/>
                <w:lang w:eastAsia="zh-TW"/>
              </w:rPr>
            </w:pPr>
            <w:r>
              <w:rPr>
                <w:rFonts w:hint="eastAsia" w:ascii="宋体" w:hAnsi="宋体" w:eastAsia="宋体" w:cs="PMingLiU"/>
                <w:color w:val="000000"/>
                <w:lang w:eastAsia="zh-TW"/>
              </w:rPr>
              <w:t>中午</w:t>
            </w:r>
          </w:p>
        </w:tc>
        <w:tc>
          <w:tcPr>
            <w:tcW w:w="11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11:30-12:30</w:t>
            </w:r>
          </w:p>
        </w:tc>
        <w:tc>
          <w:tcPr>
            <w:tcW w:w="150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lang w:eastAsia="zh-TW"/>
              </w:rPr>
            </w:pPr>
            <w:r>
              <w:rPr>
                <w:rFonts w:hint="eastAsia" w:ascii="宋体" w:hAnsi="宋体" w:eastAsia="宋体" w:cs="PMingLiU"/>
                <w:color w:val="000000"/>
                <w:lang w:eastAsia="zh-TW"/>
              </w:rPr>
              <w:t>午餐&amp;午休</w:t>
            </w:r>
          </w:p>
        </w:tc>
        <w:tc>
          <w:tcPr>
            <w:tcW w:w="11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12:00-13:00</w:t>
            </w:r>
          </w:p>
        </w:tc>
        <w:tc>
          <w:tcPr>
            <w:tcW w:w="150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lang w:eastAsia="zh-TW"/>
              </w:rPr>
            </w:pPr>
            <w:r>
              <w:rPr>
                <w:rFonts w:hint="eastAsia" w:ascii="宋体" w:hAnsi="宋体" w:eastAsia="宋体" w:cs="PMingLiU"/>
                <w:color w:val="000000"/>
                <w:lang w:eastAsia="zh-TW"/>
              </w:rPr>
              <w:t>午餐&amp;午休</w:t>
            </w:r>
          </w:p>
        </w:tc>
        <w:tc>
          <w:tcPr>
            <w:tcW w:w="12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12:00-13:00</w:t>
            </w:r>
          </w:p>
        </w:tc>
        <w:tc>
          <w:tcPr>
            <w:tcW w:w="1474"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lang w:eastAsia="zh-TW"/>
              </w:rPr>
            </w:pPr>
            <w:r>
              <w:rPr>
                <w:rFonts w:hint="eastAsia" w:ascii="宋体" w:hAnsi="宋体" w:eastAsia="宋体" w:cs="PMingLiU"/>
                <w:color w:val="000000"/>
                <w:lang w:eastAsia="zh-TW"/>
              </w:rPr>
              <w:t>午餐&amp;午休</w:t>
            </w:r>
          </w:p>
        </w:tc>
      </w:tr>
      <w:tr>
        <w:tblPrEx>
          <w:tblCellMar>
            <w:top w:w="0" w:type="dxa"/>
            <w:left w:w="28" w:type="dxa"/>
            <w:bottom w:w="0" w:type="dxa"/>
            <w:right w:w="28" w:type="dxa"/>
          </w:tblCellMar>
        </w:tblPrEx>
        <w:trPr>
          <w:trHeight w:val="1440" w:hRule="atLeast"/>
        </w:trPr>
        <w:tc>
          <w:tcPr>
            <w:tcW w:w="399" w:type="dxa"/>
            <w:vMerge w:val="restart"/>
            <w:tcBorders>
              <w:top w:val="nil"/>
              <w:left w:val="single" w:color="auto" w:sz="4" w:space="0"/>
              <w:bottom w:val="single" w:color="auto" w:sz="4" w:space="0"/>
              <w:right w:val="single" w:color="auto" w:sz="4" w:space="0"/>
            </w:tcBorders>
            <w:shd w:val="clear" w:color="000000" w:fill="FFF2CC"/>
            <w:vAlign w:val="center"/>
          </w:tcPr>
          <w:p>
            <w:pPr>
              <w:widowControl/>
              <w:autoSpaceDE/>
              <w:autoSpaceDN/>
              <w:jc w:val="center"/>
              <w:rPr>
                <w:rFonts w:ascii="宋体" w:hAnsi="宋体" w:eastAsia="宋体" w:cs="PMingLiU"/>
                <w:color w:val="000000"/>
                <w:lang w:eastAsia="zh-TW"/>
              </w:rPr>
            </w:pPr>
            <w:r>
              <w:rPr>
                <w:rFonts w:hint="eastAsia" w:ascii="宋体" w:hAnsi="宋体" w:eastAsia="宋体" w:cs="PMingLiU"/>
                <w:color w:val="000000"/>
                <w:lang w:eastAsia="zh-TW"/>
              </w:rPr>
              <w:t>下午</w:t>
            </w:r>
          </w:p>
        </w:tc>
        <w:tc>
          <w:tcPr>
            <w:tcW w:w="11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12:30-14:00</w:t>
            </w:r>
          </w:p>
        </w:tc>
        <w:tc>
          <w:tcPr>
            <w:tcW w:w="15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default" w:ascii="宋体" w:hAnsi="宋体" w:eastAsia="宋体" w:cs="PMingLiU"/>
                <w:color w:val="000000"/>
                <w:lang w:val="en-US" w:eastAsia="zh-CN"/>
              </w:rPr>
            </w:pPr>
            <w:r>
              <w:rPr>
                <w:rFonts w:hint="eastAsia" w:ascii="宋体" w:hAnsi="宋体" w:eastAsia="宋体" w:cs="PMingLiU"/>
                <w:color w:val="000000"/>
                <w:lang w:val="en-US" w:eastAsia="zh-CN"/>
              </w:rPr>
              <w:t>三航知识</w:t>
            </w:r>
            <w:r>
              <w:rPr>
                <w:rFonts w:hint="eastAsia" w:ascii="宋体" w:hAnsi="宋体" w:eastAsia="宋体" w:cs="PMingLiU"/>
                <w:color w:val="000000"/>
                <w:lang w:eastAsia="zh-CN"/>
              </w:rPr>
              <w:t>讲解</w:t>
            </w:r>
          </w:p>
        </w:tc>
        <w:tc>
          <w:tcPr>
            <w:tcW w:w="11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13:00-17:00</w:t>
            </w:r>
          </w:p>
        </w:tc>
        <w:tc>
          <w:tcPr>
            <w:tcW w:w="1500"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宋体" w:hAnsi="宋体" w:eastAsia="宋体" w:cs="PMingLiU"/>
                <w:color w:val="000000"/>
                <w:lang w:eastAsia="zh-CN"/>
              </w:rPr>
            </w:pPr>
            <w:r>
              <w:rPr>
                <w:rFonts w:hint="eastAsia" w:ascii="宋体" w:hAnsi="宋体" w:eastAsia="宋体" w:cs="PMingLiU"/>
                <w:color w:val="000000"/>
                <w:lang w:eastAsia="zh-CN"/>
              </w:rPr>
              <w:t>专题学习</w:t>
            </w:r>
            <w:r>
              <w:rPr>
                <w:rFonts w:hint="eastAsia" w:ascii="宋体" w:hAnsi="宋体" w:eastAsia="宋体" w:cs="PMingLiU"/>
                <w:color w:val="000000"/>
                <w:lang w:val="en-US" w:eastAsia="zh-CN"/>
              </w:rPr>
              <w:t>——多样的智能设备</w:t>
            </w:r>
          </w:p>
        </w:tc>
        <w:tc>
          <w:tcPr>
            <w:tcW w:w="12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14:00-15:30</w:t>
            </w:r>
          </w:p>
        </w:tc>
        <w:tc>
          <w:tcPr>
            <w:tcW w:w="147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宋体" w:hAnsi="宋体" w:eastAsia="宋体" w:cs="PMingLiU"/>
                <w:color w:val="000000"/>
                <w:lang w:eastAsia="zh-TW"/>
              </w:rPr>
            </w:pPr>
            <w:r>
              <w:rPr>
                <w:rFonts w:hint="eastAsia" w:ascii="宋体" w:hAnsi="宋体" w:eastAsia="宋体" w:cs="PMingLiU"/>
                <w:color w:val="000000"/>
                <w:lang w:eastAsia="zh-TW"/>
              </w:rPr>
              <w:t>行李整理</w:t>
            </w:r>
            <w:r>
              <w:rPr>
                <w:rFonts w:hint="eastAsia" w:ascii="宋体" w:hAnsi="宋体" w:eastAsia="宋体" w:cs="PMingLiU"/>
                <w:color w:val="000000"/>
                <w:lang w:eastAsia="zh-TW"/>
              </w:rPr>
              <w:br w:type="textWrapping"/>
            </w:r>
            <w:r>
              <w:rPr>
                <w:rFonts w:hint="eastAsia" w:ascii="宋体" w:hAnsi="宋体" w:eastAsia="宋体" w:cs="PMingLiU"/>
                <w:color w:val="000000"/>
                <w:lang w:eastAsia="zh-TW"/>
              </w:rPr>
              <w:t>宿舍清洁</w:t>
            </w:r>
          </w:p>
        </w:tc>
      </w:tr>
      <w:tr>
        <w:tblPrEx>
          <w:tblCellMar>
            <w:top w:w="0" w:type="dxa"/>
            <w:left w:w="28" w:type="dxa"/>
            <w:bottom w:w="0" w:type="dxa"/>
            <w:right w:w="28" w:type="dxa"/>
          </w:tblCellMar>
        </w:tblPrEx>
        <w:trPr>
          <w:trHeight w:val="1080" w:hRule="atLeast"/>
        </w:trPr>
        <w:tc>
          <w:tcPr>
            <w:tcW w:w="399"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宋体" w:hAnsi="宋体" w:eastAsia="宋体" w:cs="PMingLiU"/>
                <w:color w:val="000000"/>
                <w:lang w:eastAsia="zh-TW"/>
              </w:rPr>
            </w:pPr>
          </w:p>
        </w:tc>
        <w:tc>
          <w:tcPr>
            <w:tcW w:w="11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14:00-17:00</w:t>
            </w:r>
          </w:p>
        </w:tc>
        <w:tc>
          <w:tcPr>
            <w:tcW w:w="15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PMingLiU"/>
                <w:color w:val="000000"/>
                <w:lang w:val="en-US" w:eastAsia="zh-CN"/>
              </w:rPr>
            </w:pPr>
            <w:r>
              <w:rPr>
                <w:rFonts w:hint="eastAsia" w:ascii="宋体" w:hAnsi="宋体" w:eastAsia="宋体" w:cs="PMingLiU"/>
                <w:color w:val="000000"/>
                <w:lang w:eastAsia="zh-CN"/>
              </w:rPr>
              <w:t>讲解设计结构模型、</w:t>
            </w:r>
          </w:p>
          <w:p>
            <w:pPr>
              <w:widowControl/>
              <w:autoSpaceDE/>
              <w:autoSpaceDN/>
              <w:jc w:val="center"/>
              <w:rPr>
                <w:rFonts w:hint="default" w:ascii="宋体" w:hAnsi="宋体" w:eastAsia="宋体" w:cs="PMingLiU"/>
                <w:color w:val="000000"/>
                <w:lang w:val="en-US" w:eastAsia="zh-CN"/>
              </w:rPr>
            </w:pPr>
            <w:r>
              <w:rPr>
                <w:rFonts w:hint="eastAsia" w:ascii="宋体" w:hAnsi="宋体" w:eastAsia="宋体" w:cs="PMingLiU"/>
                <w:color w:val="000000"/>
                <w:lang w:val="en-US" w:eastAsia="zh-CN"/>
              </w:rPr>
              <w:t>学生涂鸦设计活动</w:t>
            </w:r>
          </w:p>
        </w:tc>
        <w:tc>
          <w:tcPr>
            <w:tcW w:w="1180"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宋体" w:hAnsi="宋体" w:eastAsia="宋体" w:cs="PMingLiU"/>
                <w:color w:val="000000"/>
                <w:sz w:val="20"/>
                <w:szCs w:val="20"/>
                <w:lang w:eastAsia="zh-CN"/>
              </w:rPr>
            </w:pPr>
          </w:p>
        </w:tc>
        <w:tc>
          <w:tcPr>
            <w:tcW w:w="1500"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宋体" w:hAnsi="宋体" w:eastAsia="宋体" w:cs="PMingLiU"/>
                <w:color w:val="000000"/>
                <w:lang w:eastAsia="zh-CN"/>
              </w:rPr>
            </w:pPr>
          </w:p>
        </w:tc>
        <w:tc>
          <w:tcPr>
            <w:tcW w:w="12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15:30-16:30</w:t>
            </w:r>
          </w:p>
        </w:tc>
        <w:tc>
          <w:tcPr>
            <w:tcW w:w="1474"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lang w:eastAsia="zh-TW"/>
              </w:rPr>
            </w:pPr>
            <w:r>
              <w:rPr>
                <w:rFonts w:hint="eastAsia" w:ascii="宋体" w:hAnsi="宋体" w:eastAsia="宋体" w:cs="PMingLiU"/>
                <w:color w:val="000000"/>
                <w:lang w:eastAsia="zh-TW"/>
              </w:rPr>
              <w:t>闭营仪式</w:t>
            </w:r>
          </w:p>
        </w:tc>
      </w:tr>
      <w:tr>
        <w:tblPrEx>
          <w:tblCellMar>
            <w:top w:w="0" w:type="dxa"/>
            <w:left w:w="28" w:type="dxa"/>
            <w:bottom w:w="0" w:type="dxa"/>
            <w:right w:w="28" w:type="dxa"/>
          </w:tblCellMar>
        </w:tblPrEx>
        <w:trPr>
          <w:trHeight w:val="780" w:hRule="atLeast"/>
        </w:trPr>
        <w:tc>
          <w:tcPr>
            <w:tcW w:w="399" w:type="dxa"/>
            <w:vMerge w:val="restart"/>
            <w:tcBorders>
              <w:top w:val="nil"/>
              <w:left w:val="single" w:color="auto" w:sz="4" w:space="0"/>
              <w:bottom w:val="single" w:color="auto" w:sz="4" w:space="0"/>
              <w:right w:val="single" w:color="auto" w:sz="4" w:space="0"/>
            </w:tcBorders>
            <w:shd w:val="clear" w:color="000000" w:fill="FFF2CC"/>
            <w:vAlign w:val="center"/>
          </w:tcPr>
          <w:p>
            <w:pPr>
              <w:widowControl/>
              <w:autoSpaceDE/>
              <w:autoSpaceDN/>
              <w:jc w:val="center"/>
              <w:rPr>
                <w:rFonts w:ascii="宋体" w:hAnsi="宋体" w:eastAsia="宋体" w:cs="PMingLiU"/>
                <w:color w:val="000000"/>
                <w:lang w:eastAsia="zh-TW"/>
              </w:rPr>
            </w:pPr>
            <w:r>
              <w:rPr>
                <w:rFonts w:hint="eastAsia" w:ascii="宋体" w:hAnsi="宋体" w:eastAsia="宋体" w:cs="PMingLiU"/>
                <w:color w:val="000000"/>
                <w:lang w:eastAsia="zh-TW"/>
              </w:rPr>
              <w:t>晚上</w:t>
            </w:r>
          </w:p>
        </w:tc>
        <w:tc>
          <w:tcPr>
            <w:tcW w:w="11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17:30-18:30</w:t>
            </w:r>
          </w:p>
        </w:tc>
        <w:tc>
          <w:tcPr>
            <w:tcW w:w="150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lang w:eastAsia="zh-TW"/>
              </w:rPr>
            </w:pPr>
            <w:r>
              <w:rPr>
                <w:rFonts w:hint="eastAsia" w:ascii="宋体" w:hAnsi="宋体" w:eastAsia="宋体" w:cs="PMingLiU"/>
                <w:color w:val="000000"/>
                <w:lang w:eastAsia="zh-TW"/>
              </w:rPr>
              <w:t>晚餐</w:t>
            </w:r>
          </w:p>
        </w:tc>
        <w:tc>
          <w:tcPr>
            <w:tcW w:w="11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17:30-18:30</w:t>
            </w:r>
          </w:p>
        </w:tc>
        <w:tc>
          <w:tcPr>
            <w:tcW w:w="150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lang w:eastAsia="zh-TW"/>
              </w:rPr>
            </w:pPr>
            <w:r>
              <w:rPr>
                <w:rFonts w:hint="eastAsia" w:ascii="宋体" w:hAnsi="宋体" w:eastAsia="宋体" w:cs="PMingLiU"/>
                <w:color w:val="000000"/>
                <w:lang w:eastAsia="zh-TW"/>
              </w:rPr>
              <w:t>晚餐</w:t>
            </w:r>
          </w:p>
        </w:tc>
        <w:tc>
          <w:tcPr>
            <w:tcW w:w="12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16:30</w:t>
            </w:r>
          </w:p>
        </w:tc>
        <w:tc>
          <w:tcPr>
            <w:tcW w:w="1474"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lang w:eastAsia="zh-TW"/>
              </w:rPr>
            </w:pPr>
            <w:r>
              <w:rPr>
                <w:rFonts w:hint="eastAsia" w:ascii="宋体" w:hAnsi="宋体" w:eastAsia="宋体" w:cs="PMingLiU"/>
                <w:color w:val="000000"/>
                <w:lang w:eastAsia="zh-TW"/>
              </w:rPr>
              <w:t>返程</w:t>
            </w:r>
          </w:p>
        </w:tc>
      </w:tr>
      <w:tr>
        <w:tblPrEx>
          <w:tblCellMar>
            <w:top w:w="0" w:type="dxa"/>
            <w:left w:w="28" w:type="dxa"/>
            <w:bottom w:w="0" w:type="dxa"/>
            <w:right w:w="28" w:type="dxa"/>
          </w:tblCellMar>
        </w:tblPrEx>
        <w:trPr>
          <w:trHeight w:val="1020" w:hRule="atLeast"/>
        </w:trPr>
        <w:tc>
          <w:tcPr>
            <w:tcW w:w="399"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宋体" w:hAnsi="宋体" w:eastAsia="宋体" w:cs="PMingLiU"/>
                <w:color w:val="000000"/>
                <w:lang w:eastAsia="zh-TW"/>
              </w:rPr>
            </w:pPr>
          </w:p>
        </w:tc>
        <w:tc>
          <w:tcPr>
            <w:tcW w:w="11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val="en-US" w:eastAsia="zh-CN"/>
              </w:rPr>
              <w:t>19</w:t>
            </w:r>
            <w:r>
              <w:rPr>
                <w:rFonts w:hint="eastAsia" w:ascii="宋体" w:hAnsi="宋体" w:eastAsia="宋体" w:cs="PMingLiU"/>
                <w:color w:val="000000"/>
                <w:sz w:val="20"/>
                <w:szCs w:val="20"/>
                <w:lang w:eastAsia="zh-TW"/>
              </w:rPr>
              <w:t>:</w:t>
            </w:r>
            <w:r>
              <w:rPr>
                <w:rFonts w:hint="eastAsia" w:ascii="宋体" w:hAnsi="宋体" w:eastAsia="宋体" w:cs="PMingLiU"/>
                <w:color w:val="000000"/>
                <w:sz w:val="20"/>
                <w:szCs w:val="20"/>
                <w:lang w:val="en-US" w:eastAsia="zh-CN"/>
              </w:rPr>
              <w:t>3</w:t>
            </w:r>
            <w:r>
              <w:rPr>
                <w:rFonts w:hint="eastAsia" w:ascii="宋体" w:hAnsi="宋体" w:eastAsia="宋体" w:cs="PMingLiU"/>
                <w:color w:val="000000"/>
                <w:sz w:val="20"/>
                <w:szCs w:val="20"/>
                <w:lang w:eastAsia="zh-TW"/>
              </w:rPr>
              <w:t>0-20:30</w:t>
            </w:r>
          </w:p>
        </w:tc>
        <w:tc>
          <w:tcPr>
            <w:tcW w:w="150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default" w:ascii="宋体" w:hAnsi="宋体" w:eastAsia="宋体" w:cs="PMingLiU"/>
                <w:color w:val="000000"/>
                <w:lang w:val="en-US" w:eastAsia="zh-CN"/>
              </w:rPr>
            </w:pPr>
            <w:r>
              <w:rPr>
                <w:rFonts w:hint="eastAsia" w:ascii="宋体" w:hAnsi="宋体" w:eastAsia="宋体" w:cs="PMingLiU"/>
                <w:color w:val="000000"/>
                <w:lang w:val="en-US" w:eastAsia="zh-CN"/>
              </w:rPr>
              <w:t>航空礼仪与形象管理</w:t>
            </w:r>
          </w:p>
        </w:tc>
        <w:tc>
          <w:tcPr>
            <w:tcW w:w="11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20:00-20:30</w:t>
            </w:r>
          </w:p>
        </w:tc>
        <w:tc>
          <w:tcPr>
            <w:tcW w:w="15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宋体" w:hAnsi="宋体" w:eastAsia="宋体" w:cs="PMingLiU"/>
                <w:color w:val="000000"/>
                <w:lang w:eastAsia="zh-CN"/>
              </w:rPr>
            </w:pPr>
            <w:r>
              <w:rPr>
                <w:rFonts w:hint="eastAsia" w:ascii="宋体" w:hAnsi="宋体" w:eastAsia="宋体" w:cs="PMingLiU"/>
                <w:color w:val="000000"/>
                <w:lang w:eastAsia="zh-CN"/>
              </w:rPr>
              <w:t>研究性学习报告书写与指导</w:t>
            </w:r>
          </w:p>
        </w:tc>
        <w:tc>
          <w:tcPr>
            <w:tcW w:w="2741" w:type="dxa"/>
            <w:gridSpan w:val="2"/>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noWrap/>
            <w:vAlign w:val="center"/>
          </w:tcPr>
          <w:p>
            <w:pPr>
              <w:widowControl/>
              <w:autoSpaceDE/>
              <w:autoSpaceDN/>
              <w:jc w:val="center"/>
              <w:rPr>
                <w:rFonts w:ascii="宋体" w:hAnsi="宋体" w:eastAsia="宋体" w:cs="PMingLiU"/>
                <w:color w:val="000000"/>
                <w:lang w:eastAsia="zh-CN"/>
              </w:rPr>
            </w:pPr>
            <w:r>
              <w:rPr>
                <w:rFonts w:hint="eastAsia" w:ascii="宋体" w:hAnsi="宋体" w:eastAsia="宋体" w:cs="PMingLiU"/>
                <w:color w:val="000000"/>
                <w:lang w:eastAsia="zh-CN"/>
              </w:rPr>
              <w:t>　</w:t>
            </w:r>
          </w:p>
        </w:tc>
      </w:tr>
      <w:tr>
        <w:tblPrEx>
          <w:tblCellMar>
            <w:top w:w="0" w:type="dxa"/>
            <w:left w:w="28" w:type="dxa"/>
            <w:bottom w:w="0" w:type="dxa"/>
            <w:right w:w="28" w:type="dxa"/>
          </w:tblCellMar>
        </w:tblPrEx>
        <w:trPr>
          <w:trHeight w:val="1020" w:hRule="atLeast"/>
        </w:trPr>
        <w:tc>
          <w:tcPr>
            <w:tcW w:w="399"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宋体" w:hAnsi="宋体" w:eastAsia="宋体" w:cs="PMingLiU"/>
                <w:color w:val="000000"/>
                <w:lang w:eastAsia="zh-CN"/>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20:30</w:t>
            </w:r>
            <w:r>
              <w:rPr>
                <w:rFonts w:hint="eastAsia" w:ascii="宋体" w:hAnsi="宋体" w:eastAsia="宋体" w:cs="PMingLiU"/>
                <w:color w:val="000000"/>
                <w:sz w:val="20"/>
                <w:szCs w:val="20"/>
                <w:lang w:eastAsia="zh-TW"/>
              </w:rPr>
              <w:br w:type="textWrapping"/>
            </w:r>
            <w:r>
              <w:rPr>
                <w:rFonts w:hint="eastAsia" w:ascii="宋体" w:hAnsi="宋体" w:eastAsia="宋体" w:cs="PMingLiU"/>
                <w:color w:val="000000"/>
                <w:sz w:val="20"/>
                <w:szCs w:val="20"/>
                <w:lang w:eastAsia="zh-TW"/>
              </w:rPr>
              <w:t>-次日8:00</w:t>
            </w:r>
          </w:p>
        </w:tc>
        <w:tc>
          <w:tcPr>
            <w:tcW w:w="150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lang w:eastAsia="zh-TW"/>
              </w:rPr>
            </w:pPr>
            <w:r>
              <w:rPr>
                <w:rFonts w:hint="eastAsia" w:ascii="宋体" w:hAnsi="宋体" w:eastAsia="宋体" w:cs="PMingLiU"/>
                <w:color w:val="000000"/>
                <w:lang w:eastAsia="zh-TW"/>
              </w:rPr>
              <w:t>休息</w:t>
            </w: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宋体" w:hAnsi="宋体" w:eastAsia="宋体" w:cs="PMingLiU"/>
                <w:color w:val="000000"/>
                <w:sz w:val="20"/>
                <w:szCs w:val="20"/>
                <w:lang w:eastAsia="zh-TW"/>
              </w:rPr>
            </w:pPr>
            <w:r>
              <w:rPr>
                <w:rFonts w:hint="eastAsia" w:ascii="宋体" w:hAnsi="宋体" w:eastAsia="宋体" w:cs="PMingLiU"/>
                <w:color w:val="000000"/>
                <w:sz w:val="20"/>
                <w:szCs w:val="20"/>
                <w:lang w:eastAsia="zh-TW"/>
              </w:rPr>
              <w:t>20:30</w:t>
            </w:r>
            <w:r>
              <w:rPr>
                <w:rFonts w:hint="eastAsia" w:ascii="宋体" w:hAnsi="宋体" w:eastAsia="宋体" w:cs="PMingLiU"/>
                <w:color w:val="000000"/>
                <w:sz w:val="20"/>
                <w:szCs w:val="20"/>
                <w:lang w:eastAsia="zh-TW"/>
              </w:rPr>
              <w:br w:type="textWrapping"/>
            </w:r>
            <w:r>
              <w:rPr>
                <w:rFonts w:hint="eastAsia" w:ascii="宋体" w:hAnsi="宋体" w:eastAsia="宋体" w:cs="PMingLiU"/>
                <w:color w:val="000000"/>
                <w:sz w:val="20"/>
                <w:szCs w:val="20"/>
                <w:lang w:eastAsia="zh-TW"/>
              </w:rPr>
              <w:t>-次日8:00</w:t>
            </w:r>
          </w:p>
        </w:tc>
        <w:tc>
          <w:tcPr>
            <w:tcW w:w="150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宋体" w:hAnsi="宋体" w:eastAsia="宋体" w:cs="PMingLiU"/>
                <w:color w:val="000000"/>
                <w:lang w:eastAsia="zh-TW"/>
              </w:rPr>
            </w:pPr>
            <w:r>
              <w:rPr>
                <w:rFonts w:hint="eastAsia" w:ascii="宋体" w:hAnsi="宋体" w:eastAsia="宋体" w:cs="PMingLiU"/>
                <w:color w:val="000000"/>
                <w:lang w:eastAsia="zh-TW"/>
              </w:rPr>
              <w:t>休息</w:t>
            </w:r>
          </w:p>
        </w:tc>
        <w:tc>
          <w:tcPr>
            <w:tcW w:w="2741" w:type="dxa"/>
            <w:gridSpan w:val="2"/>
            <w:vMerge w:val="continue"/>
            <w:tcBorders>
              <w:top w:val="nil"/>
              <w:left w:val="nil"/>
              <w:bottom w:val="single" w:color="auto" w:sz="4" w:space="0"/>
              <w:right w:val="single" w:color="auto" w:sz="4" w:space="0"/>
            </w:tcBorders>
            <w:vAlign w:val="center"/>
          </w:tcPr>
          <w:p>
            <w:pPr>
              <w:widowControl/>
              <w:autoSpaceDE/>
              <w:autoSpaceDN/>
              <w:rPr>
                <w:rFonts w:ascii="宋体" w:hAnsi="宋体" w:eastAsia="宋体" w:cs="PMingLiU"/>
                <w:color w:val="000000"/>
                <w:lang w:eastAsia="zh-TW"/>
              </w:rPr>
            </w:pPr>
          </w:p>
        </w:tc>
      </w:tr>
    </w:tbl>
    <w:p>
      <w:pPr>
        <w:pStyle w:val="2"/>
        <w:spacing w:before="240"/>
        <w:ind w:left="108"/>
        <w:rPr>
          <w:rFonts w:hint="eastAsia"/>
          <w:color w:val="000000" w:themeColor="text1"/>
          <w:lang w:val="en-US" w:eastAsia="zh-CN"/>
          <w14:textFill>
            <w14:solidFill>
              <w14:schemeClr w14:val="tx1"/>
            </w14:solidFill>
          </w14:textFill>
        </w:rPr>
      </w:pPr>
      <w:bookmarkStart w:id="110" w:name="_Toc19300"/>
      <w:bookmarkStart w:id="111" w:name="_Toc26557"/>
      <w:bookmarkStart w:id="112" w:name="_Toc18532"/>
      <w:bookmarkStart w:id="113" w:name="_Toc11393"/>
      <w:bookmarkStart w:id="114" w:name="_Toc10569"/>
      <w:bookmarkStart w:id="115" w:name="_Toc30165"/>
      <w:bookmarkStart w:id="116" w:name="_Toc19297"/>
      <w:bookmarkStart w:id="117" w:name="_Toc30538"/>
      <w:bookmarkStart w:id="118" w:name="_Toc73810865"/>
      <w:r>
        <w:rPr>
          <w:rFonts w:hint="eastAsia"/>
          <w:color w:val="000000" w:themeColor="text1"/>
          <w:sz w:val="24"/>
          <w:szCs w:val="24"/>
          <w:lang w:val="en-US" w:eastAsia="zh-CN"/>
          <w14:textFill>
            <w14:solidFill>
              <w14:schemeClr w14:val="tx1"/>
            </w14:solidFill>
          </w14:textFill>
        </w:rPr>
        <w:t>备注：小学组在不影响整体活动主题的前提下，具体项目会有细微调整，增加体验项目与拓展活动。</w:t>
      </w:r>
      <w:bookmarkEnd w:id="110"/>
    </w:p>
    <w:bookmarkEnd w:id="111"/>
    <w:bookmarkEnd w:id="112"/>
    <w:bookmarkEnd w:id="113"/>
    <w:bookmarkEnd w:id="114"/>
    <w:bookmarkEnd w:id="115"/>
    <w:bookmarkEnd w:id="116"/>
    <w:bookmarkEnd w:id="117"/>
    <w:bookmarkEnd w:id="118"/>
    <w:p>
      <w:pPr>
        <w:spacing w:before="191" w:line="360" w:lineRule="auto"/>
        <w:jc w:val="both"/>
        <w:rPr>
          <w:rFonts w:hint="default" w:ascii="宋体" w:hAnsi="宋体" w:eastAsia="宋体"/>
          <w:w w:val="95"/>
          <w:sz w:val="24"/>
          <w:lang w:val="en-US" w:eastAsia="zh-CN"/>
        </w:rPr>
      </w:pPr>
    </w:p>
    <w:p>
      <w:pPr>
        <w:spacing w:before="191" w:line="360" w:lineRule="auto"/>
        <w:ind w:firstLine="684" w:firstLineChars="300"/>
        <w:jc w:val="both"/>
        <w:rPr>
          <w:rFonts w:hint="default" w:ascii="宋体" w:hAnsi="宋体" w:eastAsia="宋体"/>
          <w:w w:val="95"/>
          <w:sz w:val="24"/>
          <w:lang w:val="en-US" w:eastAsia="zh-CN"/>
        </w:rPr>
      </w:pPr>
    </w:p>
    <w:sectPr>
      <w:headerReference r:id="rId3" w:type="default"/>
      <w:footerReference r:id="rId4" w:type="default"/>
      <w:pgSz w:w="11910" w:h="16840"/>
      <w:pgMar w:top="1580" w:right="1520" w:bottom="280" w:left="15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D1F5D"/>
    <w:multiLevelType w:val="singleLevel"/>
    <w:tmpl w:val="F8BD1F5D"/>
    <w:lvl w:ilvl="0" w:tentative="0">
      <w:start w:val="2"/>
      <w:numFmt w:val="chineseCounting"/>
      <w:suff w:val="nothing"/>
      <w:lvlText w:val="%1、"/>
      <w:lvlJc w:val="left"/>
      <w:rPr>
        <w:rFonts w:hint="eastAsia"/>
      </w:rPr>
    </w:lvl>
  </w:abstractNum>
  <w:abstractNum w:abstractNumId="1">
    <w:nsid w:val="F931D4A4"/>
    <w:multiLevelType w:val="singleLevel"/>
    <w:tmpl w:val="F931D4A4"/>
    <w:lvl w:ilvl="0" w:tentative="0">
      <w:start w:val="3"/>
      <w:numFmt w:val="chineseCounting"/>
      <w:suff w:val="nothing"/>
      <w:lvlText w:val="%1、"/>
      <w:lvlJc w:val="left"/>
      <w:rPr>
        <w:rFonts w:hint="eastAsia"/>
      </w:rPr>
    </w:lvl>
  </w:abstractNum>
  <w:abstractNum w:abstractNumId="2">
    <w:nsid w:val="07447EBF"/>
    <w:multiLevelType w:val="multilevel"/>
    <w:tmpl w:val="07447EBF"/>
    <w:lvl w:ilvl="0" w:tentative="0">
      <w:start w:val="1"/>
      <w:numFmt w:val="upperLetter"/>
      <w:lvlText w:val="%1."/>
      <w:lvlJc w:val="left"/>
      <w:pPr>
        <w:ind w:left="1184" w:hanging="483"/>
      </w:pPr>
      <w:rPr>
        <w:rFonts w:hint="default"/>
        <w:b/>
        <w:bCs/>
        <w:spacing w:val="0"/>
        <w:w w:val="99"/>
        <w:sz w:val="24"/>
        <w:szCs w:val="24"/>
      </w:rPr>
    </w:lvl>
    <w:lvl w:ilvl="1" w:tentative="0">
      <w:start w:val="0"/>
      <w:numFmt w:val="bullet"/>
      <w:lvlText w:val="•"/>
      <w:lvlJc w:val="left"/>
      <w:pPr>
        <w:ind w:left="1942" w:hanging="483"/>
      </w:pPr>
      <w:rPr>
        <w:rFonts w:hint="default"/>
      </w:rPr>
    </w:lvl>
    <w:lvl w:ilvl="2" w:tentative="0">
      <w:start w:val="0"/>
      <w:numFmt w:val="bullet"/>
      <w:lvlText w:val="•"/>
      <w:lvlJc w:val="left"/>
      <w:pPr>
        <w:ind w:left="2705" w:hanging="483"/>
      </w:pPr>
      <w:rPr>
        <w:rFonts w:hint="default"/>
      </w:rPr>
    </w:lvl>
    <w:lvl w:ilvl="3" w:tentative="0">
      <w:start w:val="0"/>
      <w:numFmt w:val="bullet"/>
      <w:lvlText w:val="•"/>
      <w:lvlJc w:val="left"/>
      <w:pPr>
        <w:ind w:left="3467" w:hanging="483"/>
      </w:pPr>
      <w:rPr>
        <w:rFonts w:hint="default"/>
      </w:rPr>
    </w:lvl>
    <w:lvl w:ilvl="4" w:tentative="0">
      <w:start w:val="0"/>
      <w:numFmt w:val="bullet"/>
      <w:lvlText w:val="•"/>
      <w:lvlJc w:val="left"/>
      <w:pPr>
        <w:ind w:left="4230" w:hanging="483"/>
      </w:pPr>
      <w:rPr>
        <w:rFonts w:hint="default"/>
      </w:rPr>
    </w:lvl>
    <w:lvl w:ilvl="5" w:tentative="0">
      <w:start w:val="0"/>
      <w:numFmt w:val="bullet"/>
      <w:lvlText w:val="•"/>
      <w:lvlJc w:val="left"/>
      <w:pPr>
        <w:ind w:left="4993" w:hanging="483"/>
      </w:pPr>
      <w:rPr>
        <w:rFonts w:hint="default"/>
      </w:rPr>
    </w:lvl>
    <w:lvl w:ilvl="6" w:tentative="0">
      <w:start w:val="0"/>
      <w:numFmt w:val="bullet"/>
      <w:lvlText w:val="•"/>
      <w:lvlJc w:val="left"/>
      <w:pPr>
        <w:ind w:left="5755" w:hanging="483"/>
      </w:pPr>
      <w:rPr>
        <w:rFonts w:hint="default"/>
      </w:rPr>
    </w:lvl>
    <w:lvl w:ilvl="7" w:tentative="0">
      <w:start w:val="0"/>
      <w:numFmt w:val="bullet"/>
      <w:lvlText w:val="•"/>
      <w:lvlJc w:val="left"/>
      <w:pPr>
        <w:ind w:left="6518" w:hanging="483"/>
      </w:pPr>
      <w:rPr>
        <w:rFonts w:hint="default"/>
      </w:rPr>
    </w:lvl>
    <w:lvl w:ilvl="8" w:tentative="0">
      <w:start w:val="0"/>
      <w:numFmt w:val="bullet"/>
      <w:lvlText w:val="•"/>
      <w:lvlJc w:val="left"/>
      <w:pPr>
        <w:ind w:left="7281" w:hanging="483"/>
      </w:pPr>
      <w:rPr>
        <w:rFonts w:hint="default"/>
      </w:rPr>
    </w:lvl>
  </w:abstractNum>
  <w:abstractNum w:abstractNumId="3">
    <w:nsid w:val="12E50766"/>
    <w:multiLevelType w:val="multilevel"/>
    <w:tmpl w:val="12E50766"/>
    <w:lvl w:ilvl="0" w:tentative="0">
      <w:start w:val="1"/>
      <w:numFmt w:val="decimal"/>
      <w:lvlText w:val="%1."/>
      <w:lvlJc w:val="left"/>
      <w:pPr>
        <w:ind w:left="1180" w:hanging="480"/>
      </w:pPr>
      <w:rPr>
        <w:rFonts w:hint="default" w:cs="仿宋" w:asciiTheme="minorEastAsia" w:hAnsiTheme="minorEastAsia" w:eastAsiaTheme="minorEastAsia"/>
        <w:b/>
        <w:bCs/>
        <w:spacing w:val="0"/>
        <w:w w:val="99"/>
        <w:sz w:val="24"/>
        <w:szCs w:val="24"/>
      </w:rPr>
    </w:lvl>
    <w:lvl w:ilvl="1" w:tentative="0">
      <w:start w:val="0"/>
      <w:numFmt w:val="bullet"/>
      <w:lvlText w:val="•"/>
      <w:lvlJc w:val="left"/>
      <w:pPr>
        <w:ind w:left="1942" w:hanging="480"/>
      </w:pPr>
      <w:rPr>
        <w:rFonts w:hint="default"/>
      </w:rPr>
    </w:lvl>
    <w:lvl w:ilvl="2" w:tentative="0">
      <w:start w:val="0"/>
      <w:numFmt w:val="bullet"/>
      <w:lvlText w:val="•"/>
      <w:lvlJc w:val="left"/>
      <w:pPr>
        <w:ind w:left="2705" w:hanging="480"/>
      </w:pPr>
      <w:rPr>
        <w:rFonts w:hint="default"/>
      </w:rPr>
    </w:lvl>
    <w:lvl w:ilvl="3" w:tentative="0">
      <w:start w:val="0"/>
      <w:numFmt w:val="bullet"/>
      <w:lvlText w:val="•"/>
      <w:lvlJc w:val="left"/>
      <w:pPr>
        <w:ind w:left="3467" w:hanging="480"/>
      </w:pPr>
      <w:rPr>
        <w:rFonts w:hint="default"/>
      </w:rPr>
    </w:lvl>
    <w:lvl w:ilvl="4" w:tentative="0">
      <w:start w:val="0"/>
      <w:numFmt w:val="bullet"/>
      <w:lvlText w:val="•"/>
      <w:lvlJc w:val="left"/>
      <w:pPr>
        <w:ind w:left="4230" w:hanging="480"/>
      </w:pPr>
      <w:rPr>
        <w:rFonts w:hint="default"/>
      </w:rPr>
    </w:lvl>
    <w:lvl w:ilvl="5" w:tentative="0">
      <w:start w:val="0"/>
      <w:numFmt w:val="bullet"/>
      <w:lvlText w:val="•"/>
      <w:lvlJc w:val="left"/>
      <w:pPr>
        <w:ind w:left="4993" w:hanging="480"/>
      </w:pPr>
      <w:rPr>
        <w:rFonts w:hint="default"/>
      </w:rPr>
    </w:lvl>
    <w:lvl w:ilvl="6" w:tentative="0">
      <w:start w:val="0"/>
      <w:numFmt w:val="bullet"/>
      <w:lvlText w:val="•"/>
      <w:lvlJc w:val="left"/>
      <w:pPr>
        <w:ind w:left="5755" w:hanging="480"/>
      </w:pPr>
      <w:rPr>
        <w:rFonts w:hint="default"/>
      </w:rPr>
    </w:lvl>
    <w:lvl w:ilvl="7" w:tentative="0">
      <w:start w:val="0"/>
      <w:numFmt w:val="bullet"/>
      <w:lvlText w:val="•"/>
      <w:lvlJc w:val="left"/>
      <w:pPr>
        <w:ind w:left="6518" w:hanging="480"/>
      </w:pPr>
      <w:rPr>
        <w:rFonts w:hint="default"/>
      </w:rPr>
    </w:lvl>
    <w:lvl w:ilvl="8" w:tentative="0">
      <w:start w:val="0"/>
      <w:numFmt w:val="bullet"/>
      <w:lvlText w:val="•"/>
      <w:lvlJc w:val="left"/>
      <w:pPr>
        <w:ind w:left="7281" w:hanging="480"/>
      </w:pPr>
      <w:rPr>
        <w:rFonts w:hint="default"/>
      </w:rPr>
    </w:lvl>
  </w:abstractNum>
  <w:abstractNum w:abstractNumId="4">
    <w:nsid w:val="716455C2"/>
    <w:multiLevelType w:val="multilevel"/>
    <w:tmpl w:val="716455C2"/>
    <w:lvl w:ilvl="0" w:tentative="0">
      <w:start w:val="1"/>
      <w:numFmt w:val="decimal"/>
      <w:lvlText w:val="%1."/>
      <w:lvlJc w:val="left"/>
      <w:pPr>
        <w:ind w:left="1180" w:hanging="480"/>
      </w:pPr>
      <w:rPr>
        <w:rFonts w:hint="default" w:cs="仿宋" w:asciiTheme="minorEastAsia" w:hAnsiTheme="minorEastAsia" w:eastAsiaTheme="minorEastAsia"/>
        <w:b/>
        <w:bCs/>
        <w:spacing w:val="-24"/>
        <w:w w:val="99"/>
        <w:sz w:val="24"/>
        <w:szCs w:val="24"/>
      </w:rPr>
    </w:lvl>
    <w:lvl w:ilvl="1" w:tentative="0">
      <w:start w:val="0"/>
      <w:numFmt w:val="bullet"/>
      <w:lvlText w:val="•"/>
      <w:lvlJc w:val="left"/>
      <w:pPr>
        <w:ind w:left="1942" w:hanging="480"/>
      </w:pPr>
      <w:rPr>
        <w:rFonts w:hint="default"/>
      </w:rPr>
    </w:lvl>
    <w:lvl w:ilvl="2" w:tentative="0">
      <w:start w:val="0"/>
      <w:numFmt w:val="bullet"/>
      <w:lvlText w:val="•"/>
      <w:lvlJc w:val="left"/>
      <w:pPr>
        <w:ind w:left="2705" w:hanging="480"/>
      </w:pPr>
      <w:rPr>
        <w:rFonts w:hint="default"/>
      </w:rPr>
    </w:lvl>
    <w:lvl w:ilvl="3" w:tentative="0">
      <w:start w:val="0"/>
      <w:numFmt w:val="bullet"/>
      <w:lvlText w:val="•"/>
      <w:lvlJc w:val="left"/>
      <w:pPr>
        <w:ind w:left="3467" w:hanging="480"/>
      </w:pPr>
      <w:rPr>
        <w:rFonts w:hint="default"/>
      </w:rPr>
    </w:lvl>
    <w:lvl w:ilvl="4" w:tentative="0">
      <w:start w:val="0"/>
      <w:numFmt w:val="bullet"/>
      <w:lvlText w:val="•"/>
      <w:lvlJc w:val="left"/>
      <w:pPr>
        <w:ind w:left="4230" w:hanging="480"/>
      </w:pPr>
      <w:rPr>
        <w:rFonts w:hint="default"/>
      </w:rPr>
    </w:lvl>
    <w:lvl w:ilvl="5" w:tentative="0">
      <w:start w:val="0"/>
      <w:numFmt w:val="bullet"/>
      <w:lvlText w:val="•"/>
      <w:lvlJc w:val="left"/>
      <w:pPr>
        <w:ind w:left="4993" w:hanging="480"/>
      </w:pPr>
      <w:rPr>
        <w:rFonts w:hint="default"/>
      </w:rPr>
    </w:lvl>
    <w:lvl w:ilvl="6" w:tentative="0">
      <w:start w:val="0"/>
      <w:numFmt w:val="bullet"/>
      <w:lvlText w:val="•"/>
      <w:lvlJc w:val="left"/>
      <w:pPr>
        <w:ind w:left="5755" w:hanging="480"/>
      </w:pPr>
      <w:rPr>
        <w:rFonts w:hint="default"/>
      </w:rPr>
    </w:lvl>
    <w:lvl w:ilvl="7" w:tentative="0">
      <w:start w:val="0"/>
      <w:numFmt w:val="bullet"/>
      <w:lvlText w:val="•"/>
      <w:lvlJc w:val="left"/>
      <w:pPr>
        <w:ind w:left="6518" w:hanging="480"/>
      </w:pPr>
      <w:rPr>
        <w:rFonts w:hint="default"/>
      </w:rPr>
    </w:lvl>
    <w:lvl w:ilvl="8" w:tentative="0">
      <w:start w:val="0"/>
      <w:numFmt w:val="bullet"/>
      <w:lvlText w:val="•"/>
      <w:lvlJc w:val="left"/>
      <w:pPr>
        <w:ind w:left="7281" w:hanging="48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xNTQ2NGE3NTRlYmNlZjc4MTAzNWE2OGM4MGE3ZTcifQ=="/>
  </w:docVars>
  <w:rsids>
    <w:rsidRoot w:val="00080BB8"/>
    <w:rsid w:val="00035A74"/>
    <w:rsid w:val="000549B1"/>
    <w:rsid w:val="00080BB8"/>
    <w:rsid w:val="000F6B93"/>
    <w:rsid w:val="0015587E"/>
    <w:rsid w:val="001A608A"/>
    <w:rsid w:val="001B5F0D"/>
    <w:rsid w:val="001C1BF7"/>
    <w:rsid w:val="001C45BC"/>
    <w:rsid w:val="001D4BE4"/>
    <w:rsid w:val="00215EC9"/>
    <w:rsid w:val="002360B9"/>
    <w:rsid w:val="00274F3A"/>
    <w:rsid w:val="002879DA"/>
    <w:rsid w:val="002F164C"/>
    <w:rsid w:val="003102D2"/>
    <w:rsid w:val="00315E5F"/>
    <w:rsid w:val="0031760A"/>
    <w:rsid w:val="003658D2"/>
    <w:rsid w:val="00384B39"/>
    <w:rsid w:val="003A1438"/>
    <w:rsid w:val="003C122F"/>
    <w:rsid w:val="003E61C5"/>
    <w:rsid w:val="00401314"/>
    <w:rsid w:val="004801A4"/>
    <w:rsid w:val="004839A4"/>
    <w:rsid w:val="004B5C53"/>
    <w:rsid w:val="004C68D8"/>
    <w:rsid w:val="004F2A5D"/>
    <w:rsid w:val="00560DE4"/>
    <w:rsid w:val="00612DBF"/>
    <w:rsid w:val="00631508"/>
    <w:rsid w:val="00641C86"/>
    <w:rsid w:val="00646C84"/>
    <w:rsid w:val="00654AAB"/>
    <w:rsid w:val="00667217"/>
    <w:rsid w:val="006A5893"/>
    <w:rsid w:val="007527EC"/>
    <w:rsid w:val="0077214A"/>
    <w:rsid w:val="00793BB1"/>
    <w:rsid w:val="007D2154"/>
    <w:rsid w:val="007E039D"/>
    <w:rsid w:val="007E279E"/>
    <w:rsid w:val="007E6107"/>
    <w:rsid w:val="008268C4"/>
    <w:rsid w:val="00872390"/>
    <w:rsid w:val="008E73FD"/>
    <w:rsid w:val="0090164F"/>
    <w:rsid w:val="009345AE"/>
    <w:rsid w:val="00973045"/>
    <w:rsid w:val="009E7864"/>
    <w:rsid w:val="00A612CD"/>
    <w:rsid w:val="00AC2316"/>
    <w:rsid w:val="00B305C4"/>
    <w:rsid w:val="00B61C9F"/>
    <w:rsid w:val="00B62353"/>
    <w:rsid w:val="00B63EDA"/>
    <w:rsid w:val="00B9614C"/>
    <w:rsid w:val="00C511DA"/>
    <w:rsid w:val="00CA73ED"/>
    <w:rsid w:val="00DE4452"/>
    <w:rsid w:val="00E51857"/>
    <w:rsid w:val="00EC0F21"/>
    <w:rsid w:val="00EF5E23"/>
    <w:rsid w:val="00F2149D"/>
    <w:rsid w:val="00F40C60"/>
    <w:rsid w:val="00FE3792"/>
    <w:rsid w:val="020D79C3"/>
    <w:rsid w:val="05B81B56"/>
    <w:rsid w:val="06844AB0"/>
    <w:rsid w:val="09E55538"/>
    <w:rsid w:val="0A5233E5"/>
    <w:rsid w:val="0C6D6517"/>
    <w:rsid w:val="0C6E02C3"/>
    <w:rsid w:val="0D2153BB"/>
    <w:rsid w:val="0E652975"/>
    <w:rsid w:val="0E7E751D"/>
    <w:rsid w:val="0EFF26BF"/>
    <w:rsid w:val="105B3188"/>
    <w:rsid w:val="125735A8"/>
    <w:rsid w:val="12AE53D7"/>
    <w:rsid w:val="12EA4BE1"/>
    <w:rsid w:val="157246FD"/>
    <w:rsid w:val="15E26798"/>
    <w:rsid w:val="16DC3240"/>
    <w:rsid w:val="1735499C"/>
    <w:rsid w:val="1B2E2B17"/>
    <w:rsid w:val="1B7A15EC"/>
    <w:rsid w:val="1D3A7D4E"/>
    <w:rsid w:val="1D614D53"/>
    <w:rsid w:val="1D6372A4"/>
    <w:rsid w:val="1E817EC0"/>
    <w:rsid w:val="1E995C2A"/>
    <w:rsid w:val="1EA23E8F"/>
    <w:rsid w:val="1EE90CEA"/>
    <w:rsid w:val="1F8D3D32"/>
    <w:rsid w:val="1F8E7577"/>
    <w:rsid w:val="21F506E7"/>
    <w:rsid w:val="238F3986"/>
    <w:rsid w:val="24020094"/>
    <w:rsid w:val="24D80578"/>
    <w:rsid w:val="25897595"/>
    <w:rsid w:val="267369B2"/>
    <w:rsid w:val="27197451"/>
    <w:rsid w:val="274B4222"/>
    <w:rsid w:val="283C6772"/>
    <w:rsid w:val="28E87480"/>
    <w:rsid w:val="2BCD6CB9"/>
    <w:rsid w:val="2C382595"/>
    <w:rsid w:val="2D423940"/>
    <w:rsid w:val="2DB11178"/>
    <w:rsid w:val="2EF35D68"/>
    <w:rsid w:val="32920E58"/>
    <w:rsid w:val="32B53C87"/>
    <w:rsid w:val="337E260C"/>
    <w:rsid w:val="3497015D"/>
    <w:rsid w:val="36C25F7C"/>
    <w:rsid w:val="398B7CA2"/>
    <w:rsid w:val="39D90CCF"/>
    <w:rsid w:val="3A573CE9"/>
    <w:rsid w:val="3D3605F9"/>
    <w:rsid w:val="3F365475"/>
    <w:rsid w:val="404A74F8"/>
    <w:rsid w:val="40B24438"/>
    <w:rsid w:val="42B4370D"/>
    <w:rsid w:val="43C83087"/>
    <w:rsid w:val="44892EB7"/>
    <w:rsid w:val="45521829"/>
    <w:rsid w:val="459255D0"/>
    <w:rsid w:val="45E94F18"/>
    <w:rsid w:val="46C413D8"/>
    <w:rsid w:val="475A5A2D"/>
    <w:rsid w:val="477838E0"/>
    <w:rsid w:val="47975358"/>
    <w:rsid w:val="48964443"/>
    <w:rsid w:val="4E571259"/>
    <w:rsid w:val="4ECB7F9C"/>
    <w:rsid w:val="50FB0FC7"/>
    <w:rsid w:val="511404BC"/>
    <w:rsid w:val="526B0037"/>
    <w:rsid w:val="52A33A2B"/>
    <w:rsid w:val="53A1030D"/>
    <w:rsid w:val="55C50E11"/>
    <w:rsid w:val="56934746"/>
    <w:rsid w:val="56994937"/>
    <w:rsid w:val="578F6F8A"/>
    <w:rsid w:val="58671137"/>
    <w:rsid w:val="58920BBA"/>
    <w:rsid w:val="58FA26E1"/>
    <w:rsid w:val="59FF69E1"/>
    <w:rsid w:val="5B34219C"/>
    <w:rsid w:val="5CB52F87"/>
    <w:rsid w:val="5F682CF2"/>
    <w:rsid w:val="5F7D3CB3"/>
    <w:rsid w:val="5F95706B"/>
    <w:rsid w:val="61EF6633"/>
    <w:rsid w:val="624722FC"/>
    <w:rsid w:val="62C07A3A"/>
    <w:rsid w:val="6616268C"/>
    <w:rsid w:val="66340CFC"/>
    <w:rsid w:val="66430994"/>
    <w:rsid w:val="674C1DD6"/>
    <w:rsid w:val="680E17D4"/>
    <w:rsid w:val="69BB67B6"/>
    <w:rsid w:val="6A9657BE"/>
    <w:rsid w:val="6AC525E6"/>
    <w:rsid w:val="6C3A0816"/>
    <w:rsid w:val="6C772F2C"/>
    <w:rsid w:val="6C982BBC"/>
    <w:rsid w:val="70624D1C"/>
    <w:rsid w:val="719C71F7"/>
    <w:rsid w:val="71B341FF"/>
    <w:rsid w:val="73A04686"/>
    <w:rsid w:val="74AD6517"/>
    <w:rsid w:val="759D5168"/>
    <w:rsid w:val="77D938B2"/>
    <w:rsid w:val="78BB4D9F"/>
    <w:rsid w:val="796B66DB"/>
    <w:rsid w:val="79DF4BD3"/>
    <w:rsid w:val="7ABC585E"/>
    <w:rsid w:val="7AF94DD4"/>
    <w:rsid w:val="7B3C2D68"/>
    <w:rsid w:val="7B71585E"/>
    <w:rsid w:val="7EA07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9"/>
    <w:pPr>
      <w:spacing w:before="38"/>
      <w:ind w:left="107"/>
      <w:outlineLvl w:val="0"/>
    </w:pPr>
    <w:rPr>
      <w:rFonts w:ascii="华文中宋" w:hAnsi="华文中宋" w:eastAsia="华文中宋" w:cs="华文中宋"/>
      <w:b/>
      <w:bCs/>
      <w:sz w:val="28"/>
      <w:szCs w:val="28"/>
    </w:rPr>
  </w:style>
  <w:style w:type="paragraph" w:styleId="3">
    <w:name w:val="heading 2"/>
    <w:basedOn w:val="1"/>
    <w:next w:val="1"/>
    <w:unhideWhenUsed/>
    <w:qFormat/>
    <w:uiPriority w:val="9"/>
    <w:pPr>
      <w:spacing w:before="4"/>
      <w:ind w:left="1180" w:hanging="480"/>
      <w:outlineLvl w:val="1"/>
    </w:pPr>
    <w:rPr>
      <w:b/>
      <w:bCs/>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qFormat/>
    <w:uiPriority w:val="1"/>
    <w:rPr>
      <w:sz w:val="24"/>
      <w:szCs w:val="24"/>
    </w:rPr>
  </w:style>
  <w:style w:type="paragraph" w:styleId="6">
    <w:name w:val="footer"/>
    <w:basedOn w:val="1"/>
    <w:link w:val="19"/>
    <w:unhideWhenUsed/>
    <w:qFormat/>
    <w:uiPriority w:val="99"/>
    <w:pPr>
      <w:tabs>
        <w:tab w:val="center" w:pos="4153"/>
        <w:tab w:val="right" w:pos="8306"/>
      </w:tabs>
      <w:snapToGrid w:val="0"/>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59"/>
      <w:ind w:left="220"/>
    </w:pPr>
    <w:rPr>
      <w:rFonts w:ascii="华文中宋" w:hAnsi="华文中宋" w:eastAsia="华文中宋" w:cs="华文中宋"/>
      <w:sz w:val="24"/>
      <w:szCs w:val="24"/>
    </w:rPr>
  </w:style>
  <w:style w:type="paragraph" w:styleId="9">
    <w:name w:val="toc 2"/>
    <w:basedOn w:val="1"/>
    <w:next w:val="1"/>
    <w:qFormat/>
    <w:uiPriority w:val="39"/>
    <w:pPr>
      <w:spacing w:before="159"/>
      <w:ind w:left="926" w:hanging="227"/>
    </w:pPr>
    <w:rPr>
      <w:rFonts w:ascii="华文中宋" w:hAnsi="华文中宋" w:eastAsia="华文中宋" w:cs="华文中宋"/>
      <w:sz w:val="24"/>
      <w:szCs w:val="24"/>
    </w:rPr>
  </w:style>
  <w:style w:type="paragraph" w:styleId="10">
    <w:name w:val="Title"/>
    <w:basedOn w:val="1"/>
    <w:qFormat/>
    <w:uiPriority w:val="10"/>
    <w:pPr>
      <w:spacing w:line="1199" w:lineRule="exact"/>
      <w:ind w:left="643" w:right="703"/>
      <w:jc w:val="center"/>
    </w:pPr>
    <w:rPr>
      <w:rFonts w:ascii="华文中宋" w:hAnsi="华文中宋" w:eastAsia="华文中宋" w:cs="华文中宋"/>
      <w:b/>
      <w:bCs/>
      <w:sz w:val="84"/>
      <w:szCs w:val="8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59"/>
      <w:ind w:left="926" w:hanging="480"/>
    </w:pPr>
    <w:rPr>
      <w:rFonts w:ascii="华文中宋" w:hAnsi="华文中宋" w:eastAsia="华文中宋" w:cs="华文中宋"/>
    </w:rPr>
  </w:style>
  <w:style w:type="paragraph" w:customStyle="1" w:styleId="17">
    <w:name w:val="Table Paragraph"/>
    <w:basedOn w:val="1"/>
    <w:qFormat/>
    <w:uiPriority w:val="1"/>
  </w:style>
  <w:style w:type="character" w:customStyle="1" w:styleId="18">
    <w:name w:val="页眉 字符"/>
    <w:basedOn w:val="13"/>
    <w:link w:val="7"/>
    <w:qFormat/>
    <w:uiPriority w:val="99"/>
    <w:rPr>
      <w:rFonts w:ascii="仿宋" w:hAnsi="仿宋" w:eastAsia="仿宋" w:cs="仿宋"/>
      <w:sz w:val="18"/>
      <w:szCs w:val="18"/>
    </w:rPr>
  </w:style>
  <w:style w:type="character" w:customStyle="1" w:styleId="19">
    <w:name w:val="页脚 字符"/>
    <w:basedOn w:val="13"/>
    <w:link w:val="6"/>
    <w:qFormat/>
    <w:uiPriority w:val="99"/>
    <w:rPr>
      <w:rFonts w:ascii="仿宋" w:hAnsi="仿宋" w:eastAsia="仿宋" w:cs="仿宋"/>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9D1C7-BA51-4C2F-9D33-23CF785C5E35}">
  <ds:schemaRefs/>
</ds:datastoreItem>
</file>

<file path=docProps/app.xml><?xml version="1.0" encoding="utf-8"?>
<Properties xmlns="http://schemas.openxmlformats.org/officeDocument/2006/extended-properties" xmlns:vt="http://schemas.openxmlformats.org/officeDocument/2006/docPropsVTypes">
  <Template>Normal</Template>
  <Pages>5</Pages>
  <Words>2151</Words>
  <Characters>2519</Characters>
  <Lines>30</Lines>
  <Paragraphs>8</Paragraphs>
  <TotalTime>4</TotalTime>
  <ScaleCrop>false</ScaleCrop>
  <LinksUpToDate>false</LinksUpToDate>
  <CharactersWithSpaces>2547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2021-06-05T12:33:00Z</dcterms:created>
  <dc:creator>翊淳 廖</dc:creator>
  <cp:lastModifiedBy>吴石头</cp:lastModifiedBy>
  <dcterms:modified xsi:type="dcterms:W3CDTF">2022-06-14T05:57:09Z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Acrobat PDFMaker 19 Word 版</vt:lpwstr>
  </property>
  <property fmtid="{D5CDD505-2E9C-101B-9397-08002B2CF9AE}" pid="4" name="LastSaved">
    <vt:filetime>2021-06-04T00:00:00Z</vt:filetime>
  </property>
  <property fmtid="{D5CDD505-2E9C-101B-9397-08002B2CF9AE}" pid="5" name="KSOProductBuildVer">
    <vt:lpwstr>2052-11.1.0.11691</vt:lpwstr>
  </property>
  <property fmtid="{D5CDD505-2E9C-101B-9397-08002B2CF9AE}" pid="6" name="ICV">
    <vt:lpwstr>632A740F1E894D1FAF74AB28D8FEDF9A</vt:lpwstr>
  </property>
</Properties>
</file>