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pPr>
        <w:jc w:val="center"/>
        <w:rPr>
          <w:rFonts w:hint="eastAsia" w:ascii="黑体" w:eastAsia="黑体"/>
          <w:sz w:val="36"/>
          <w:szCs w:val="36"/>
        </w:rPr>
      </w:pPr>
      <w:r>
        <w:rPr>
          <w:rFonts w:hint="eastAsia" w:ascii="黑体" w:eastAsia="黑体"/>
          <w:sz w:val="36"/>
          <w:szCs w:val="36"/>
        </w:rPr>
        <w:t>人工智能教育示范基地考评分值表</w:t>
      </w:r>
    </w:p>
    <w:p>
      <w:pPr>
        <w:spacing w:line="360" w:lineRule="auto"/>
        <w:ind w:left="-51" w:leftChars="-100" w:hanging="159" w:hangingChars="57"/>
        <w:rPr>
          <w:rFonts w:eastAsia="黑体"/>
          <w:sz w:val="28"/>
          <w:szCs w:val="28"/>
          <w:u w:val="single"/>
        </w:rPr>
      </w:pPr>
      <w:r>
        <w:rPr>
          <w:rFonts w:eastAsia="黑体"/>
          <w:sz w:val="28"/>
          <w:szCs w:val="28"/>
        </w:rPr>
        <w:t>单位</w:t>
      </w:r>
      <w:r>
        <w:rPr>
          <w:rFonts w:hint="eastAsia" w:eastAsia="黑体"/>
          <w:sz w:val="28"/>
          <w:szCs w:val="28"/>
        </w:rPr>
        <w:t>名称：</w:t>
      </w:r>
      <w:r>
        <w:rPr>
          <w:rFonts w:eastAsia="黑体"/>
          <w:sz w:val="28"/>
          <w:szCs w:val="28"/>
          <w:u w:val="single"/>
        </w:rPr>
        <w:t xml:space="preserve">                          </w:t>
      </w:r>
    </w:p>
    <w:tbl>
      <w:tblPr>
        <w:tblStyle w:val="2"/>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042"/>
        <w:gridCol w:w="1418"/>
        <w:gridCol w:w="1275"/>
        <w:gridCol w:w="332"/>
        <w:gridCol w:w="1086"/>
        <w:gridCol w:w="747"/>
        <w:gridCol w:w="72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33" w:type="dxa"/>
            <w:tcBorders>
              <w:top w:val="double" w:color="auto" w:sz="4" w:space="0"/>
              <w:left w:val="double" w:color="auto" w:sz="4" w:space="0"/>
              <w:right w:val="single" w:color="auto" w:sz="4" w:space="0"/>
            </w:tcBorders>
            <w:noWrap w:val="0"/>
            <w:vAlign w:val="center"/>
          </w:tcPr>
          <w:p>
            <w:pPr>
              <w:spacing w:line="320" w:lineRule="exact"/>
              <w:jc w:val="center"/>
              <w:rPr>
                <w:rFonts w:eastAsia="黑体"/>
              </w:rPr>
            </w:pPr>
            <w:r>
              <w:rPr>
                <w:rFonts w:hint="eastAsia" w:eastAsia="黑体"/>
              </w:rPr>
              <w:t>组 别</w:t>
            </w:r>
          </w:p>
          <w:p>
            <w:pPr>
              <w:spacing w:line="320" w:lineRule="exact"/>
              <w:jc w:val="center"/>
              <w:rPr>
                <w:rFonts w:eastAsia="黑体"/>
                <w:sz w:val="21"/>
                <w:szCs w:val="21"/>
              </w:rPr>
            </w:pPr>
            <w:r>
              <w:rPr>
                <w:rFonts w:hint="eastAsia" w:eastAsia="黑体"/>
                <w:sz w:val="21"/>
                <w:szCs w:val="21"/>
              </w:rPr>
              <w:t>（请打√）</w:t>
            </w:r>
          </w:p>
        </w:tc>
        <w:tc>
          <w:tcPr>
            <w:tcW w:w="2042"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szCs w:val="21"/>
              </w:rPr>
            </w:pPr>
            <w:r>
              <w:rPr>
                <w:rFonts w:hint="eastAsia" w:eastAsia="黑体"/>
                <w:szCs w:val="21"/>
                <w:lang w:val="en-US" w:eastAsia="zh-CN"/>
              </w:rPr>
              <w:t>幼儿园</w:t>
            </w:r>
            <w:r>
              <w:rPr>
                <w:rFonts w:hint="eastAsia" w:ascii="黑体" w:hAnsi="黑体" w:eastAsia="黑体"/>
                <w:szCs w:val="21"/>
              </w:rPr>
              <w:t>□</w:t>
            </w:r>
          </w:p>
        </w:tc>
        <w:tc>
          <w:tcPr>
            <w:tcW w:w="1418"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szCs w:val="21"/>
              </w:rPr>
            </w:pPr>
            <w:r>
              <w:rPr>
                <w:rFonts w:hint="eastAsia" w:eastAsia="黑体"/>
                <w:szCs w:val="21"/>
                <w:lang w:val="en-US" w:eastAsia="zh-CN"/>
              </w:rPr>
              <w:t>小学</w:t>
            </w:r>
            <w:r>
              <w:rPr>
                <w:rFonts w:hint="eastAsia" w:ascii="黑体" w:hAnsi="黑体" w:eastAsia="黑体"/>
                <w:szCs w:val="21"/>
              </w:rPr>
              <w:t>□</w:t>
            </w:r>
          </w:p>
        </w:tc>
        <w:tc>
          <w:tcPr>
            <w:tcW w:w="1275"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szCs w:val="21"/>
              </w:rPr>
            </w:pPr>
            <w:r>
              <w:rPr>
                <w:rFonts w:hint="eastAsia" w:eastAsia="黑体"/>
                <w:szCs w:val="21"/>
                <w:lang w:val="en-US" w:eastAsia="zh-CN"/>
              </w:rPr>
              <w:t>初中</w:t>
            </w:r>
            <w:r>
              <w:rPr>
                <w:rFonts w:hint="eastAsia" w:ascii="黑体" w:hAnsi="黑体" w:eastAsia="黑体"/>
                <w:szCs w:val="21"/>
              </w:rPr>
              <w:t>□</w:t>
            </w:r>
          </w:p>
        </w:tc>
        <w:tc>
          <w:tcPr>
            <w:tcW w:w="1418" w:type="dxa"/>
            <w:gridSpan w:val="2"/>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szCs w:val="21"/>
              </w:rPr>
            </w:pPr>
            <w:r>
              <w:rPr>
                <w:rFonts w:hint="eastAsia" w:eastAsia="黑体"/>
                <w:szCs w:val="21"/>
                <w:lang w:val="en-US" w:eastAsia="zh-CN"/>
              </w:rPr>
              <w:t>高中</w:t>
            </w:r>
            <w:r>
              <w:rPr>
                <w:rFonts w:hint="eastAsia" w:ascii="黑体" w:hAnsi="黑体" w:eastAsia="黑体"/>
                <w:szCs w:val="21"/>
              </w:rPr>
              <w:t>□</w:t>
            </w:r>
          </w:p>
        </w:tc>
        <w:tc>
          <w:tcPr>
            <w:tcW w:w="1472" w:type="dxa"/>
            <w:gridSpan w:val="2"/>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szCs w:val="21"/>
              </w:rPr>
            </w:pPr>
            <w:r>
              <w:rPr>
                <w:rFonts w:eastAsia="黑体"/>
                <w:szCs w:val="21"/>
              </w:rPr>
              <w:t>职校</w:t>
            </w:r>
            <w:r>
              <w:rPr>
                <w:rFonts w:hint="eastAsia" w:ascii="黑体" w:hAnsi="黑体" w:eastAsia="黑体"/>
                <w:szCs w:val="21"/>
              </w:rPr>
              <w:t>□</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jc w:val="center"/>
              <w:rPr>
                <w:rFonts w:eastAsia="黑体"/>
                <w:szCs w:val="21"/>
              </w:rPr>
            </w:pPr>
            <w:r>
              <w:rPr>
                <w:rFonts w:hint="eastAsia" w:eastAsia="黑体"/>
                <w:szCs w:val="21"/>
              </w:rPr>
              <w:t>其他</w:t>
            </w:r>
            <w:r>
              <w:rPr>
                <w:rFonts w:hint="eastAsia" w:ascii="黑体" w:hAnsi="黑体"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3" w:type="dxa"/>
            <w:tcBorders>
              <w:top w:val="double" w:color="auto" w:sz="4" w:space="0"/>
              <w:left w:val="double" w:color="auto" w:sz="4" w:space="0"/>
              <w:bottom w:val="single" w:color="auto" w:sz="4" w:space="0"/>
              <w:right w:val="single" w:color="auto" w:sz="4" w:space="0"/>
            </w:tcBorders>
            <w:noWrap w:val="0"/>
            <w:vAlign w:val="center"/>
          </w:tcPr>
          <w:p>
            <w:pPr>
              <w:spacing w:line="320" w:lineRule="exact"/>
              <w:jc w:val="center"/>
              <w:rPr>
                <w:rFonts w:eastAsia="黑体"/>
              </w:rPr>
            </w:pPr>
            <w:r>
              <w:rPr>
                <w:rFonts w:eastAsia="黑体"/>
              </w:rPr>
              <w:t>考</w:t>
            </w:r>
            <w:r>
              <w:rPr>
                <w:rFonts w:hint="eastAsia" w:eastAsia="黑体"/>
              </w:rPr>
              <w:t xml:space="preserve"> </w:t>
            </w:r>
            <w:r>
              <w:rPr>
                <w:rFonts w:eastAsia="黑体"/>
              </w:rPr>
              <w:t>核</w:t>
            </w:r>
          </w:p>
          <w:p>
            <w:pPr>
              <w:spacing w:line="320" w:lineRule="exact"/>
              <w:jc w:val="center"/>
              <w:rPr>
                <w:rFonts w:eastAsia="黑体"/>
              </w:rPr>
            </w:pPr>
            <w:r>
              <w:rPr>
                <w:rFonts w:eastAsia="黑体"/>
              </w:rPr>
              <w:t>内</w:t>
            </w:r>
            <w:r>
              <w:rPr>
                <w:rFonts w:hint="eastAsia" w:eastAsia="黑体"/>
              </w:rPr>
              <w:t xml:space="preserve"> </w:t>
            </w:r>
            <w:r>
              <w:rPr>
                <w:rFonts w:eastAsia="黑体"/>
              </w:rPr>
              <w:t>容</w:t>
            </w:r>
          </w:p>
        </w:tc>
        <w:tc>
          <w:tcPr>
            <w:tcW w:w="5067" w:type="dxa"/>
            <w:gridSpan w:val="4"/>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rPr>
            </w:pPr>
            <w:r>
              <w:rPr>
                <w:rFonts w:hint="eastAsia" w:eastAsia="黑体"/>
              </w:rPr>
              <w:t>考核</w:t>
            </w:r>
            <w:r>
              <w:rPr>
                <w:rFonts w:eastAsia="黑体"/>
              </w:rPr>
              <w:t>细则</w:t>
            </w:r>
          </w:p>
        </w:tc>
        <w:tc>
          <w:tcPr>
            <w:tcW w:w="1833" w:type="dxa"/>
            <w:gridSpan w:val="2"/>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rPr>
            </w:pPr>
            <w:r>
              <w:rPr>
                <w:rFonts w:hint="eastAsia" w:eastAsia="黑体"/>
              </w:rPr>
              <w:t>考核</w:t>
            </w:r>
            <w:r>
              <w:rPr>
                <w:rFonts w:eastAsia="黑体"/>
              </w:rPr>
              <w:t>依据</w:t>
            </w:r>
          </w:p>
        </w:tc>
        <w:tc>
          <w:tcPr>
            <w:tcW w:w="725"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rPr>
            </w:pPr>
            <w:r>
              <w:rPr>
                <w:rFonts w:eastAsia="黑体"/>
              </w:rPr>
              <w:t>分值</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jc w:val="center"/>
              <w:rPr>
                <w:rFonts w:eastAsia="黑体"/>
              </w:rPr>
            </w:pPr>
            <w:r>
              <w:rPr>
                <w:rFonts w:eastAsia="黑体"/>
              </w:rPr>
              <w:t>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1433" w:type="dxa"/>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eastAsia="黑体"/>
                <w:lang w:eastAsia="zh-CN"/>
              </w:rPr>
            </w:pPr>
            <w:r>
              <w:rPr>
                <w:rFonts w:eastAsia="黑体"/>
              </w:rPr>
              <w:t>一、</w:t>
            </w:r>
            <w:r>
              <w:rPr>
                <w:rFonts w:hint="eastAsia" w:eastAsia="黑体"/>
                <w:lang w:val="en-US" w:eastAsia="zh-CN"/>
              </w:rPr>
              <w:t>基础设施</w:t>
            </w:r>
          </w:p>
          <w:p>
            <w:pPr>
              <w:spacing w:line="320" w:lineRule="exact"/>
              <w:jc w:val="both"/>
              <w:rPr>
                <w:rFonts w:eastAsia="黑体"/>
              </w:rPr>
            </w:pPr>
          </w:p>
        </w:tc>
        <w:tc>
          <w:tcPr>
            <w:tcW w:w="5067" w:type="dxa"/>
            <w:gridSpan w:val="4"/>
            <w:tcBorders>
              <w:top w:val="single" w:color="auto" w:sz="4" w:space="0"/>
              <w:left w:val="single" w:color="auto" w:sz="4" w:space="0"/>
              <w:right w:val="single" w:color="auto" w:sz="4" w:space="0"/>
            </w:tcBorders>
            <w:noWrap w:val="0"/>
            <w:vAlign w:val="center"/>
          </w:tcPr>
          <w:p>
            <w:pPr>
              <w:numPr>
                <w:ilvl w:val="0"/>
                <w:numId w:val="1"/>
              </w:numPr>
              <w:spacing w:line="320" w:lineRule="exact"/>
              <w:rPr>
                <w:rFonts w:hint="eastAsia"/>
              </w:rPr>
            </w:pPr>
            <w:r>
              <w:rPr>
                <w:rFonts w:hint="eastAsia"/>
              </w:rPr>
              <w:t>中小学综合实践活动课、研究性学习等课程科技教育特色显著。小学开设专用人工智能活动室；</w:t>
            </w:r>
            <w:r>
              <w:rPr>
                <w:rFonts w:hint="eastAsia"/>
                <w:lang w:eastAsia="zh-CN"/>
              </w:rPr>
              <w:t>人工智能</w:t>
            </w:r>
            <w:r>
              <w:rPr>
                <w:rFonts w:hint="eastAsia"/>
              </w:rPr>
              <w:t>活动室及相关科学实验室和通用技术实验室设施齐全</w:t>
            </w:r>
            <w:r>
              <w:rPr>
                <w:rFonts w:hint="eastAsia"/>
                <w:lang w:val="en-US" w:eastAsia="zh-CN"/>
              </w:rPr>
              <w:t>.</w:t>
            </w:r>
            <w:r>
              <w:rPr>
                <w:rFonts w:hint="eastAsia"/>
                <w:lang w:eastAsia="zh-CN"/>
              </w:rPr>
              <w:t>（</w:t>
            </w:r>
            <w:r>
              <w:rPr>
                <w:rFonts w:hint="eastAsia"/>
                <w:lang w:val="en-US" w:eastAsia="zh-CN"/>
              </w:rPr>
              <w:t>3</w:t>
            </w:r>
            <w:r>
              <w:rPr>
                <w:rFonts w:hint="eastAsia"/>
              </w:rPr>
              <w:t>分）</w:t>
            </w:r>
          </w:p>
          <w:p>
            <w:pPr>
              <w:numPr>
                <w:ilvl w:val="0"/>
                <w:numId w:val="0"/>
              </w:numPr>
              <w:spacing w:line="320" w:lineRule="exact"/>
              <w:rPr>
                <w:rFonts w:hint="eastAsia"/>
              </w:rPr>
            </w:pPr>
            <w:r>
              <w:rPr>
                <w:rFonts w:hint="eastAsia"/>
              </w:rPr>
              <w:t>2. 充分发挥学生的主体作用，</w:t>
            </w:r>
            <w:r>
              <w:rPr>
                <w:rFonts w:hint="eastAsia"/>
                <w:lang w:val="en-US" w:eastAsia="zh-CN"/>
              </w:rPr>
              <w:t>拥有</w:t>
            </w:r>
            <w:r>
              <w:rPr>
                <w:rFonts w:hint="eastAsia"/>
              </w:rPr>
              <w:t>学生</w:t>
            </w:r>
            <w:r>
              <w:rPr>
                <w:rFonts w:hint="eastAsia"/>
                <w:lang w:val="en-US" w:eastAsia="zh-CN"/>
              </w:rPr>
              <w:t>人工智</w:t>
            </w:r>
            <w:r>
              <w:rPr>
                <w:rFonts w:hint="eastAsia"/>
                <w:color w:val="auto"/>
                <w:lang w:val="en-US" w:eastAsia="zh-CN"/>
              </w:rPr>
              <w:t>能</w:t>
            </w:r>
            <w:r>
              <w:rPr>
                <w:rFonts w:hint="eastAsia"/>
                <w:color w:val="auto"/>
              </w:rPr>
              <w:t>社团</w:t>
            </w:r>
            <w:r>
              <w:rPr>
                <w:rFonts w:hint="eastAsia"/>
              </w:rPr>
              <w:t>组织</w:t>
            </w:r>
            <w:r>
              <w:rPr>
                <w:rFonts w:hint="eastAsia"/>
                <w:lang w:eastAsia="zh-CN"/>
              </w:rPr>
              <w:t>、</w:t>
            </w:r>
            <w:r>
              <w:rPr>
                <w:rFonts w:hint="eastAsia"/>
                <w:lang w:val="en-US" w:eastAsia="zh-CN"/>
              </w:rPr>
              <w:t>小组、专用课程教室等，相关活动</w:t>
            </w:r>
            <w:r>
              <w:rPr>
                <w:rFonts w:hint="eastAsia"/>
              </w:rPr>
              <w:t>做到定指导教师、定活动计划、定活动阵地。活动正常，参与率高，有一定成果。</w:t>
            </w:r>
            <w:r>
              <w:rPr>
                <w:rFonts w:hint="eastAsia"/>
                <w:lang w:eastAsia="zh-CN"/>
              </w:rPr>
              <w:t>（</w:t>
            </w:r>
            <w:r>
              <w:rPr>
                <w:rFonts w:hint="eastAsia"/>
                <w:lang w:val="en-US" w:eastAsia="zh-CN"/>
              </w:rPr>
              <w:t>3</w:t>
            </w:r>
            <w:r>
              <w:rPr>
                <w:rFonts w:hint="eastAsia"/>
              </w:rPr>
              <w:t>分)</w:t>
            </w:r>
          </w:p>
          <w:p>
            <w:pPr>
              <w:spacing w:line="320" w:lineRule="exact"/>
              <w:rPr>
                <w:rFonts w:hint="eastAsia"/>
              </w:rPr>
            </w:pPr>
            <w:r>
              <w:rPr>
                <w:rFonts w:hint="eastAsia"/>
              </w:rPr>
              <w:t>3. 根据国家课程方案和课程标准，学校具有完整</w:t>
            </w:r>
            <w:r>
              <w:rPr>
                <w:rFonts w:hint="eastAsia"/>
                <w:lang w:eastAsia="zh-CN"/>
              </w:rPr>
              <w:t>人工智能</w:t>
            </w:r>
            <w:r>
              <w:rPr>
                <w:rFonts w:hint="eastAsia"/>
              </w:rPr>
              <w:t>校本课程。（</w:t>
            </w:r>
            <w:r>
              <w:rPr>
                <w:rFonts w:hint="eastAsia"/>
                <w:lang w:val="en-US" w:eastAsia="zh-CN"/>
              </w:rPr>
              <w:t>2</w:t>
            </w:r>
            <w:r>
              <w:rPr>
                <w:rFonts w:hint="eastAsia"/>
              </w:rPr>
              <w:t>分）</w:t>
            </w:r>
          </w:p>
          <w:p>
            <w:pPr>
              <w:spacing w:line="320" w:lineRule="exact"/>
              <w:rPr>
                <w:rFonts w:hint="default" w:eastAsia="宋体"/>
                <w:lang w:val="en-US" w:eastAsia="zh-CN"/>
              </w:rPr>
            </w:pPr>
            <w:r>
              <w:rPr>
                <w:rFonts w:hint="eastAsia"/>
              </w:rPr>
              <w:t>4. 订阅</w:t>
            </w:r>
            <w:r>
              <w:rPr>
                <w:rFonts w:hint="eastAsia"/>
                <w:color w:val="000000"/>
                <w:lang w:val="en-US" w:eastAsia="zh-CN"/>
              </w:rPr>
              <w:t>人工智能</w:t>
            </w:r>
            <w:r>
              <w:rPr>
                <w:rFonts w:hint="eastAsia"/>
                <w:color w:val="000000"/>
              </w:rPr>
              <w:t>教育</w:t>
            </w:r>
            <w:r>
              <w:rPr>
                <w:rFonts w:hint="eastAsia"/>
                <w:color w:val="000000"/>
                <w:lang w:val="en-US" w:eastAsia="zh-CN"/>
              </w:rPr>
              <w:t>有关的</w:t>
            </w:r>
            <w:r>
              <w:rPr>
                <w:rFonts w:hint="eastAsia"/>
                <w:color w:val="000000"/>
              </w:rPr>
              <w:t>会刊</w:t>
            </w:r>
            <w:r>
              <w:rPr>
                <w:rFonts w:hint="eastAsia"/>
                <w:color w:val="000000"/>
                <w:lang w:val="en-US" w:eastAsia="zh-CN"/>
              </w:rPr>
              <w:t>或</w:t>
            </w:r>
            <w:r>
              <w:rPr>
                <w:rFonts w:hint="eastAsia"/>
                <w:color w:val="auto"/>
                <w:lang w:val="en-US" w:eastAsia="zh-CN"/>
              </w:rPr>
              <w:t>期刊</w:t>
            </w:r>
            <w:r>
              <w:rPr>
                <w:rFonts w:hint="eastAsia"/>
              </w:rPr>
              <w:t>，组织教师或学生在相关会刊发表文章</w:t>
            </w:r>
            <w:r>
              <w:rPr>
                <w:rFonts w:hint="eastAsia"/>
                <w:lang w:eastAsia="zh-CN"/>
              </w:rPr>
              <w:t>。</w:t>
            </w:r>
            <w:r>
              <w:rPr>
                <w:rFonts w:hint="eastAsia"/>
              </w:rPr>
              <w:t>（</w:t>
            </w:r>
            <w:r>
              <w:rPr>
                <w:rFonts w:hint="eastAsia"/>
                <w:lang w:val="en-US" w:eastAsia="zh-CN"/>
              </w:rPr>
              <w:t>2</w:t>
            </w:r>
            <w:r>
              <w:rPr>
                <w:rFonts w:hint="eastAsia"/>
              </w:rPr>
              <w:t>分）</w:t>
            </w:r>
          </w:p>
        </w:tc>
        <w:tc>
          <w:tcPr>
            <w:tcW w:w="1833" w:type="dxa"/>
            <w:gridSpan w:val="2"/>
            <w:tcBorders>
              <w:top w:val="single" w:color="auto" w:sz="4" w:space="0"/>
              <w:left w:val="single" w:color="auto" w:sz="4" w:space="0"/>
              <w:right w:val="single" w:color="auto" w:sz="4" w:space="0"/>
            </w:tcBorders>
            <w:noWrap w:val="0"/>
            <w:vAlign w:val="center"/>
          </w:tcPr>
          <w:p>
            <w:pPr>
              <w:spacing w:line="320" w:lineRule="exact"/>
              <w:jc w:val="left"/>
              <w:rPr>
                <w:rFonts w:hint="eastAsia"/>
                <w:color w:val="000000"/>
              </w:rPr>
            </w:pPr>
            <w:r>
              <w:rPr>
                <w:rFonts w:hint="eastAsia"/>
                <w:color w:val="000000"/>
              </w:rPr>
              <w:t>活动资料、场室活动照片及相关器材清单等电子文档</w:t>
            </w:r>
          </w:p>
        </w:tc>
        <w:tc>
          <w:tcPr>
            <w:tcW w:w="725" w:type="dxa"/>
            <w:tcBorders>
              <w:top w:val="single" w:color="auto" w:sz="4" w:space="0"/>
              <w:left w:val="single" w:color="auto" w:sz="4" w:space="0"/>
              <w:right w:val="single" w:color="auto" w:sz="4" w:space="0"/>
            </w:tcBorders>
            <w:noWrap w:val="0"/>
            <w:vAlign w:val="center"/>
          </w:tcPr>
          <w:p>
            <w:pPr>
              <w:spacing w:line="320" w:lineRule="exact"/>
              <w:jc w:val="center"/>
              <w:rPr>
                <w:rFonts w:hint="default"/>
                <w:color w:val="000000"/>
                <w:lang w:val="en-US"/>
              </w:rPr>
            </w:pPr>
            <w:r>
              <w:rPr>
                <w:rFonts w:hint="eastAsia"/>
                <w:color w:val="000000"/>
                <w:lang w:val="en-US" w:eastAsia="zh-CN"/>
              </w:rPr>
              <w:t>10</w:t>
            </w:r>
          </w:p>
        </w:tc>
        <w:tc>
          <w:tcPr>
            <w:tcW w:w="1473" w:type="dxa"/>
            <w:tcBorders>
              <w:top w:val="single" w:color="auto" w:sz="4" w:space="0"/>
              <w:left w:val="single" w:color="auto" w:sz="4" w:space="0"/>
              <w:bottom w:val="double" w:color="auto" w:sz="4" w:space="0"/>
              <w:right w:val="double" w:color="auto" w:sz="4" w:space="0"/>
            </w:tcBorders>
            <w:noWrap w:val="0"/>
            <w:vAlign w:val="center"/>
          </w:tcPr>
          <w:p>
            <w:pPr>
              <w:spacing w:line="32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1433" w:type="dxa"/>
            <w:tcBorders>
              <w:top w:val="double" w:color="auto" w:sz="4" w:space="0"/>
              <w:left w:val="double" w:color="auto" w:sz="4" w:space="0"/>
              <w:right w:val="single" w:color="auto" w:sz="4" w:space="0"/>
            </w:tcBorders>
            <w:noWrap w:val="0"/>
            <w:vAlign w:val="center"/>
          </w:tcPr>
          <w:p>
            <w:pPr>
              <w:spacing w:line="320" w:lineRule="exact"/>
              <w:jc w:val="center"/>
              <w:rPr>
                <w:rFonts w:eastAsia="黑体"/>
              </w:rPr>
            </w:pPr>
            <w:r>
              <w:rPr>
                <w:rFonts w:eastAsia="黑体"/>
              </w:rPr>
              <w:t>二、</w:t>
            </w:r>
            <w:r>
              <w:rPr>
                <w:rFonts w:hint="eastAsia" w:eastAsia="黑体"/>
              </w:rPr>
              <w:t>队伍建设</w:t>
            </w:r>
          </w:p>
          <w:p>
            <w:pPr>
              <w:spacing w:line="320" w:lineRule="exact"/>
              <w:jc w:val="center"/>
              <w:rPr>
                <w:rFonts w:eastAsia="黑体"/>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rPr>
            </w:pPr>
            <w:r>
              <w:rPr>
                <w:rFonts w:hint="eastAsia"/>
                <w:color w:val="000000"/>
              </w:rPr>
              <w:t>1. 拥有一支不少于3人的科技教育骨干教师队伍（3分）；拥有省级科技优秀辅导员或相当荣誉称号每人次加1分，最高不超过</w:t>
            </w:r>
            <w:r>
              <w:rPr>
                <w:rFonts w:hint="eastAsia"/>
                <w:color w:val="000000"/>
                <w:lang w:val="en-US" w:eastAsia="zh-CN"/>
              </w:rPr>
              <w:t>3</w:t>
            </w:r>
            <w:r>
              <w:rPr>
                <w:rFonts w:hint="eastAsia"/>
                <w:color w:val="000000"/>
              </w:rPr>
              <w:t>分（</w:t>
            </w:r>
            <w:r>
              <w:rPr>
                <w:rFonts w:hint="eastAsia"/>
                <w:color w:val="000000"/>
                <w:lang w:val="en-US" w:eastAsia="zh-CN"/>
              </w:rPr>
              <w:t>3</w:t>
            </w:r>
            <w:r>
              <w:rPr>
                <w:rFonts w:hint="eastAsia"/>
                <w:color w:val="000000"/>
              </w:rPr>
              <w:t>分）；</w:t>
            </w:r>
            <w:r>
              <w:rPr>
                <w:rFonts w:hint="eastAsia"/>
                <w:color w:val="000000"/>
                <w:lang w:val="en-US" w:eastAsia="zh-CN"/>
              </w:rPr>
              <w:t>参加相关赛事的评比或评审工作</w:t>
            </w:r>
            <w:r>
              <w:rPr>
                <w:rFonts w:hint="eastAsia"/>
                <w:color w:val="000000"/>
              </w:rPr>
              <w:t>。（</w:t>
            </w:r>
            <w:r>
              <w:rPr>
                <w:rFonts w:hint="eastAsia"/>
                <w:color w:val="000000"/>
                <w:lang w:val="en-US" w:eastAsia="zh-CN"/>
              </w:rPr>
              <w:t>2</w:t>
            </w:r>
            <w:r>
              <w:rPr>
                <w:rFonts w:hint="eastAsia"/>
                <w:color w:val="000000"/>
              </w:rPr>
              <w:t>分）</w:t>
            </w:r>
          </w:p>
          <w:p>
            <w:pPr>
              <w:spacing w:line="320" w:lineRule="exact"/>
              <w:rPr>
                <w:rFonts w:hint="eastAsia"/>
                <w:color w:val="000000"/>
              </w:rPr>
            </w:pPr>
            <w:r>
              <w:rPr>
                <w:rFonts w:hint="eastAsia"/>
                <w:color w:val="000000"/>
              </w:rPr>
              <w:t>2. 教师参与各级</w:t>
            </w:r>
            <w:r>
              <w:rPr>
                <w:rFonts w:hint="eastAsia"/>
                <w:color w:val="000000"/>
                <w:lang w:val="en-US" w:eastAsia="zh-CN"/>
              </w:rPr>
              <w:t>科技类</w:t>
            </w:r>
            <w:r>
              <w:rPr>
                <w:rFonts w:hint="eastAsia"/>
                <w:color w:val="000000"/>
              </w:rPr>
              <w:t>培训活动：每年每人次参与省级及以上培训得1分，最高不超过</w:t>
            </w:r>
            <w:r>
              <w:rPr>
                <w:rFonts w:hint="eastAsia"/>
                <w:color w:val="000000"/>
                <w:lang w:val="en-US" w:eastAsia="zh-CN"/>
              </w:rPr>
              <w:t>3</w:t>
            </w:r>
            <w:r>
              <w:rPr>
                <w:rFonts w:hint="eastAsia"/>
                <w:color w:val="000000"/>
              </w:rPr>
              <w:t>分。（</w:t>
            </w:r>
            <w:r>
              <w:rPr>
                <w:rFonts w:hint="eastAsia"/>
                <w:color w:val="000000"/>
                <w:lang w:val="en-US" w:eastAsia="zh-CN"/>
              </w:rPr>
              <w:t>3</w:t>
            </w:r>
            <w:r>
              <w:rPr>
                <w:rFonts w:hint="eastAsia"/>
                <w:color w:val="000000"/>
              </w:rPr>
              <w:t>分）</w:t>
            </w:r>
          </w:p>
          <w:p>
            <w:pPr>
              <w:spacing w:line="320" w:lineRule="exact"/>
              <w:rPr>
                <w:rFonts w:hint="default"/>
                <w:color w:val="000000"/>
                <w:lang w:val="en-US"/>
              </w:rPr>
            </w:pPr>
            <w:r>
              <w:rPr>
                <w:rFonts w:hint="eastAsia"/>
                <w:color w:val="000000"/>
              </w:rPr>
              <w:t>3. 参加江苏省青少年科技辅导员专业水平认证考试，初级每人次1分、中级每人次2分，高级每人次3分。 最多不超过</w:t>
            </w:r>
            <w:r>
              <w:rPr>
                <w:rFonts w:hint="eastAsia"/>
                <w:color w:val="000000"/>
                <w:lang w:val="en-US" w:eastAsia="zh-CN"/>
              </w:rPr>
              <w:t>8</w:t>
            </w:r>
            <w:r>
              <w:rPr>
                <w:rFonts w:hint="eastAsia"/>
                <w:color w:val="000000"/>
              </w:rPr>
              <w:t>分。（</w:t>
            </w:r>
            <w:r>
              <w:rPr>
                <w:rFonts w:hint="eastAsia"/>
                <w:color w:val="000000"/>
                <w:lang w:val="en-US" w:eastAsia="zh-CN"/>
              </w:rPr>
              <w:t>8</w:t>
            </w:r>
            <w:r>
              <w:rPr>
                <w:rFonts w:hint="eastAsia"/>
                <w:color w:val="000000"/>
              </w:rPr>
              <w:t>分）</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rPr>
            </w:pPr>
            <w:r>
              <w:rPr>
                <w:rFonts w:hint="eastAsia"/>
                <w:color w:val="000000"/>
              </w:rPr>
              <w:t>教师个人资料及相关荣誉证书、培训证书等电子文档</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18</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33" w:type="dxa"/>
            <w:vMerge w:val="restart"/>
            <w:tcBorders>
              <w:top w:val="double" w:color="auto" w:sz="4" w:space="0"/>
              <w:left w:val="double" w:color="auto" w:sz="4" w:space="0"/>
              <w:right w:val="single" w:color="auto" w:sz="4" w:space="0"/>
            </w:tcBorders>
            <w:noWrap w:val="0"/>
            <w:vAlign w:val="center"/>
          </w:tcPr>
          <w:p>
            <w:pPr>
              <w:spacing w:line="320" w:lineRule="exact"/>
              <w:jc w:val="center"/>
              <w:rPr>
                <w:rFonts w:hint="default" w:eastAsia="黑体"/>
                <w:lang w:val="en-US" w:eastAsia="zh-CN"/>
              </w:rPr>
            </w:pPr>
            <w:r>
              <w:rPr>
                <w:rFonts w:hint="eastAsia" w:eastAsia="黑体"/>
                <w:lang w:val="en-US" w:eastAsia="zh-CN"/>
              </w:rPr>
              <w:t>三、活动开展</w:t>
            </w: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rPr>
            </w:pPr>
            <w:r>
              <w:rPr>
                <w:rFonts w:hint="eastAsia"/>
                <w:color w:val="000000"/>
              </w:rPr>
              <w:t>1. 开展经常性的科技教育活动。每年至少组织2次全校性的主题性科普活动。(科学节、科技周、科普日等)</w:t>
            </w:r>
          </w:p>
          <w:p>
            <w:pPr>
              <w:spacing w:line="320" w:lineRule="exact"/>
              <w:rPr>
                <w:rFonts w:hint="eastAsia"/>
                <w:color w:val="000000"/>
              </w:rPr>
            </w:pPr>
            <w:r>
              <w:rPr>
                <w:rFonts w:hint="eastAsia"/>
                <w:color w:val="000000"/>
              </w:rPr>
              <w:t>各年级积极开展科普讲座、科普知识竞赛、科普旅游、科技制作、科幻绘画、科学小论文等活动。（</w:t>
            </w:r>
            <w:r>
              <w:rPr>
                <w:rFonts w:hint="eastAsia"/>
                <w:color w:val="000000"/>
                <w:lang w:val="en-US" w:eastAsia="zh-CN"/>
              </w:rPr>
              <w:t>5</w:t>
            </w:r>
            <w:r>
              <w:rPr>
                <w:rFonts w:hint="eastAsia"/>
                <w:color w:val="000000"/>
              </w:rPr>
              <w:t>分）</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rPr>
            </w:pPr>
            <w:r>
              <w:rPr>
                <w:rFonts w:hint="default"/>
                <w:color w:val="000000"/>
                <w:lang w:val="en-US" w:eastAsia="zh-CN"/>
              </w:rPr>
              <w:t>科技节（科创节）活动方案及简报等电子文档</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eastAsia"/>
                <w:color w:val="000000"/>
                <w:lang w:val="en-US" w:eastAsia="zh-CN"/>
              </w:rPr>
            </w:pPr>
            <w:r>
              <w:rPr>
                <w:rFonts w:hint="eastAsia"/>
                <w:color w:val="000000"/>
                <w:lang w:val="en-US" w:eastAsia="zh-CN"/>
              </w:rPr>
              <w:t>5</w:t>
            </w:r>
          </w:p>
          <w:p>
            <w:pPr>
              <w:spacing w:line="320" w:lineRule="exact"/>
              <w:jc w:val="center"/>
              <w:rPr>
                <w:rFonts w:hint="default"/>
                <w:color w:val="000000"/>
                <w:lang w:val="en-US" w:eastAsia="zh-CN"/>
              </w:rPr>
            </w:pP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jc w:val="cente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rPr>
            </w:pPr>
            <w:r>
              <w:rPr>
                <w:rFonts w:hint="eastAsia"/>
                <w:color w:val="000000"/>
              </w:rPr>
              <w:t>2. 学校承办省、市级科技创新类活动和竞赛。（</w:t>
            </w:r>
            <w:r>
              <w:rPr>
                <w:rFonts w:hint="eastAsia"/>
                <w:color w:val="000000"/>
                <w:lang w:val="en-US" w:eastAsia="zh-CN"/>
              </w:rPr>
              <w:t>2</w:t>
            </w:r>
            <w:r>
              <w:rPr>
                <w:rFonts w:hint="eastAsia"/>
                <w:color w:val="000000"/>
              </w:rPr>
              <w:t>分）学校组织参加</w:t>
            </w:r>
            <w:r>
              <w:rPr>
                <w:rFonts w:hint="eastAsia"/>
                <w:color w:val="000000"/>
                <w:lang w:eastAsia="zh-CN"/>
              </w:rPr>
              <w:t>人工智能</w:t>
            </w:r>
            <w:r>
              <w:rPr>
                <w:rFonts w:hint="eastAsia"/>
                <w:color w:val="000000"/>
              </w:rPr>
              <w:t>素养等级考试测评活动。（</w:t>
            </w:r>
            <w:r>
              <w:rPr>
                <w:rFonts w:hint="eastAsia"/>
                <w:color w:val="000000"/>
                <w:lang w:val="en-US" w:eastAsia="zh-CN"/>
              </w:rPr>
              <w:t>3</w:t>
            </w:r>
            <w:r>
              <w:rPr>
                <w:rFonts w:hint="eastAsia"/>
                <w:color w:val="000000"/>
              </w:rPr>
              <w:t>分）</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rPr>
            </w:pPr>
            <w:r>
              <w:rPr>
                <w:rFonts w:hint="default"/>
                <w:color w:val="000000"/>
                <w:lang w:val="en-US" w:eastAsia="zh-CN"/>
              </w:rPr>
              <w:t>活动通知、方案、照片及主办方简报等电子文档</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eastAsia"/>
                <w:color w:val="000000"/>
              </w:rPr>
            </w:pPr>
            <w:r>
              <w:rPr>
                <w:rFonts w:hint="eastAsia"/>
                <w:color w:val="000000"/>
                <w:lang w:val="en-US" w:eastAsia="zh-CN"/>
              </w:rPr>
              <w:t>5</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3" w:type="dxa"/>
            <w:vMerge w:val="continue"/>
            <w:tcBorders>
              <w:left w:val="double" w:color="auto" w:sz="4" w:space="0"/>
              <w:right w:val="single" w:color="auto" w:sz="4" w:space="0"/>
            </w:tcBorders>
            <w:noWrap w:val="0"/>
            <w:vAlign w:val="center"/>
          </w:tcPr>
          <w:p>
            <w:pPr>
              <w:spacing w:line="320" w:lineRule="exact"/>
              <w:jc w:val="center"/>
              <w:rPr>
                <w:rFonts w:hint="eastAsia"/>
                <w:color w:val="000000"/>
              </w:rPr>
            </w:pPr>
          </w:p>
        </w:tc>
        <w:tc>
          <w:tcPr>
            <w:tcW w:w="5067" w:type="dxa"/>
            <w:gridSpan w:val="4"/>
            <w:tcBorders>
              <w:top w:val="double" w:color="auto" w:sz="4" w:space="0"/>
              <w:left w:val="single" w:color="auto" w:sz="4" w:space="0"/>
              <w:right w:val="single" w:color="auto" w:sz="4" w:space="0"/>
            </w:tcBorders>
            <w:noWrap w:val="0"/>
            <w:vAlign w:val="center"/>
          </w:tcPr>
          <w:p>
            <w:pPr>
              <w:numPr>
                <w:ilvl w:val="0"/>
                <w:numId w:val="0"/>
              </w:numPr>
              <w:spacing w:line="320" w:lineRule="exact"/>
              <w:ind w:leftChars="0"/>
              <w:rPr>
                <w:rFonts w:hint="eastAsia"/>
                <w:color w:val="000000"/>
              </w:rPr>
            </w:pPr>
            <w:r>
              <w:rPr>
                <w:rFonts w:hint="eastAsia"/>
                <w:color w:val="000000"/>
                <w:lang w:val="en-US" w:eastAsia="zh-CN"/>
              </w:rPr>
              <w:t>3.</w:t>
            </w:r>
            <w:r>
              <w:rPr>
                <w:rFonts w:hint="eastAsia"/>
                <w:color w:val="000000"/>
              </w:rPr>
              <w:t> 学校组织学生参加</w:t>
            </w:r>
            <w:r>
              <w:rPr>
                <w:rFonts w:hint="eastAsia"/>
                <w:color w:val="000000"/>
                <w:lang w:val="en-US" w:eastAsia="zh-CN"/>
              </w:rPr>
              <w:t>江苏省教育厅颁布的省级、国家级STEM科创赛白名单项目并获奖，每人每次2分；获团体奖4分。（最高不超过16分）</w:t>
            </w:r>
          </w:p>
        </w:tc>
        <w:tc>
          <w:tcPr>
            <w:tcW w:w="1833" w:type="dxa"/>
            <w:gridSpan w:val="2"/>
            <w:vMerge w:val="restart"/>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lang w:val="en-US" w:eastAsia="zh-CN"/>
              </w:rPr>
            </w:pPr>
            <w:r>
              <w:rPr>
                <w:rFonts w:hint="eastAsia"/>
                <w:color w:val="000000"/>
                <w:lang w:val="en-US" w:eastAsia="zh-CN"/>
              </w:rPr>
              <w:t>获奖证书</w:t>
            </w:r>
          </w:p>
          <w:p>
            <w:pPr>
              <w:spacing w:line="320" w:lineRule="exact"/>
              <w:jc w:val="left"/>
              <w:rPr>
                <w:rFonts w:hint="eastAsia"/>
                <w:color w:val="000000"/>
                <w:lang w:val="en-US" w:eastAsia="zh-CN"/>
              </w:rPr>
            </w:pPr>
            <w:r>
              <w:rPr>
                <w:rFonts w:hint="eastAsia"/>
                <w:color w:val="000000"/>
                <w:lang w:val="en-US" w:eastAsia="zh-CN"/>
              </w:rPr>
              <w:t>电子文档</w:t>
            </w:r>
          </w:p>
          <w:p>
            <w:pPr>
              <w:spacing w:line="320" w:lineRule="exact"/>
              <w:jc w:val="left"/>
              <w:rPr>
                <w:rFonts w:hint="eastAsia"/>
                <w:color w:val="000000"/>
                <w:lang w:val="en-US" w:eastAsia="zh-CN"/>
              </w:rPr>
            </w:pPr>
            <w:r>
              <w:rPr>
                <w:rFonts w:hint="eastAsia"/>
                <w:color w:val="000000"/>
                <w:lang w:val="en-US" w:eastAsia="zh-CN"/>
              </w:rPr>
              <w:t>（国家级赛事需要提供赛事通知的电子文档）</w:t>
            </w:r>
          </w:p>
          <w:p>
            <w:pPr>
              <w:spacing w:line="320" w:lineRule="exact"/>
              <w:jc w:val="left"/>
              <w:rPr>
                <w:rFonts w:hint="eastAsia"/>
                <w:color w:val="000000"/>
              </w:rPr>
            </w:pPr>
          </w:p>
        </w:tc>
        <w:tc>
          <w:tcPr>
            <w:tcW w:w="725" w:type="dxa"/>
            <w:vMerge w:val="restart"/>
            <w:tcBorders>
              <w:top w:val="double" w:color="auto" w:sz="4" w:space="0"/>
              <w:left w:val="single" w:color="auto" w:sz="4" w:space="0"/>
              <w:right w:val="single" w:color="auto" w:sz="4" w:space="0"/>
            </w:tcBorders>
            <w:noWrap w:val="0"/>
            <w:vAlign w:val="center"/>
          </w:tcPr>
          <w:p>
            <w:pPr>
              <w:spacing w:line="320" w:lineRule="exact"/>
              <w:jc w:val="center"/>
              <w:rPr>
                <w:rFonts w:hint="default" w:eastAsia="宋体"/>
                <w:color w:val="000000"/>
                <w:lang w:val="en-US" w:eastAsia="zh-CN"/>
              </w:rPr>
            </w:pPr>
            <w:r>
              <w:rPr>
                <w:rFonts w:hint="eastAsia"/>
                <w:color w:val="000000"/>
                <w:lang w:val="en-US" w:eastAsia="zh-CN"/>
              </w:rPr>
              <w:t>20</w:t>
            </w:r>
          </w:p>
        </w:tc>
        <w:tc>
          <w:tcPr>
            <w:tcW w:w="1473" w:type="dxa"/>
            <w:vMerge w:val="restart"/>
            <w:tcBorders>
              <w:top w:val="double" w:color="auto" w:sz="4" w:space="0"/>
              <w:left w:val="single" w:color="auto" w:sz="4" w:space="0"/>
              <w:right w:val="double" w:color="auto" w:sz="4" w:space="0"/>
            </w:tcBorders>
            <w:noWrap w:val="0"/>
            <w:vAlign w:val="center"/>
          </w:tcPr>
          <w:p>
            <w:pPr>
              <w:spacing w:line="32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3" w:type="dxa"/>
            <w:vMerge w:val="continue"/>
            <w:tcBorders>
              <w:left w:val="double" w:color="auto" w:sz="4" w:space="0"/>
              <w:right w:val="single" w:color="auto" w:sz="4" w:space="0"/>
            </w:tcBorders>
            <w:noWrap w:val="0"/>
            <w:vAlign w:val="center"/>
          </w:tcPr>
          <w:p>
            <w:pPr>
              <w:spacing w:line="320" w:lineRule="exact"/>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4</w:t>
            </w:r>
            <w:r>
              <w:rPr>
                <w:rFonts w:hint="eastAsia"/>
                <w:color w:val="000000"/>
              </w:rPr>
              <w:t>. </w:t>
            </w:r>
            <w:r>
              <w:rPr>
                <w:rFonts w:hint="eastAsia"/>
                <w:color w:val="000000"/>
                <w:lang w:val="en-US" w:eastAsia="zh-CN"/>
              </w:rPr>
              <w:t>指导</w:t>
            </w:r>
            <w:r>
              <w:rPr>
                <w:rFonts w:hint="eastAsia"/>
                <w:color w:val="000000"/>
              </w:rPr>
              <w:t>学生参加</w:t>
            </w:r>
            <w:r>
              <w:rPr>
                <w:rFonts w:hint="eastAsia"/>
                <w:color w:val="000000"/>
                <w:lang w:val="en-US" w:eastAsia="zh-CN"/>
              </w:rPr>
              <w:t>江苏省教育厅颁布的省级、国家级白名单项目，获优秀辅导员称号</w:t>
            </w:r>
            <w:r>
              <w:rPr>
                <w:rFonts w:hint="eastAsia"/>
                <w:strike w:val="0"/>
                <w:dstrike w:val="0"/>
                <w:color w:val="000000"/>
              </w:rPr>
              <w:t>每人次2分</w:t>
            </w:r>
            <w:r>
              <w:rPr>
                <w:rFonts w:hint="eastAsia"/>
                <w:strike w:val="0"/>
                <w:dstrike w:val="0"/>
                <w:color w:val="000000"/>
                <w:lang w:eastAsia="zh-CN"/>
              </w:rPr>
              <w:t>。（最高不超过</w:t>
            </w:r>
            <w:r>
              <w:rPr>
                <w:rFonts w:hint="eastAsia"/>
                <w:strike w:val="0"/>
                <w:dstrike w:val="0"/>
                <w:color w:val="000000"/>
                <w:lang w:val="en-US" w:eastAsia="zh-CN"/>
              </w:rPr>
              <w:t>4分</w:t>
            </w:r>
            <w:r>
              <w:rPr>
                <w:rFonts w:hint="eastAsia"/>
                <w:strike w:val="0"/>
                <w:dstrike w:val="0"/>
                <w:color w:val="000000"/>
                <w:lang w:eastAsia="zh-CN"/>
              </w:rPr>
              <w:t>）</w:t>
            </w:r>
          </w:p>
        </w:tc>
        <w:tc>
          <w:tcPr>
            <w:tcW w:w="1833" w:type="dxa"/>
            <w:gridSpan w:val="2"/>
            <w:vMerge w:val="continue"/>
            <w:tcBorders>
              <w:left w:val="single" w:color="auto" w:sz="4" w:space="0"/>
              <w:right w:val="single" w:color="auto" w:sz="4" w:space="0"/>
            </w:tcBorders>
            <w:noWrap w:val="0"/>
            <w:vAlign w:val="center"/>
          </w:tcPr>
          <w:p>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pPr>
              <w:spacing w:line="320" w:lineRule="exact"/>
              <w:rPr>
                <w:rFonts w:hint="eastAsia"/>
                <w:color w:val="000000"/>
                <w:lang w:val="en-US" w:eastAsia="zh-CN"/>
              </w:rPr>
            </w:pPr>
          </w:p>
        </w:tc>
        <w:tc>
          <w:tcPr>
            <w:tcW w:w="1473" w:type="dxa"/>
            <w:vMerge w:val="continue"/>
            <w:tcBorders>
              <w:left w:val="single" w:color="auto" w:sz="4" w:space="0"/>
              <w:bottom w:val="single" w:color="auto" w:sz="4" w:space="0"/>
              <w:right w:val="double" w:color="auto" w:sz="4" w:space="0"/>
            </w:tcBorders>
            <w:noWrap w:val="0"/>
            <w:vAlign w:val="center"/>
          </w:tcPr>
          <w:p>
            <w:pPr>
              <w:spacing w:line="320" w:lineRule="exact"/>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33" w:type="dxa"/>
            <w:vMerge w:val="continue"/>
            <w:tcBorders>
              <w:left w:val="double" w:color="auto" w:sz="4" w:space="0"/>
              <w:right w:val="single" w:color="auto" w:sz="4" w:space="0"/>
            </w:tcBorders>
            <w:noWrap w:val="0"/>
            <w:vAlign w:val="center"/>
          </w:tcPr>
          <w:p>
            <w:pPr>
              <w:spacing w:line="320" w:lineRule="exact"/>
              <w:jc w:val="center"/>
              <w:rPr>
                <w:rFonts w:hint="eastAsia"/>
                <w:color w:val="000000"/>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1.</w:t>
            </w:r>
            <w:r>
              <w:rPr>
                <w:rFonts w:hint="eastAsia"/>
                <w:color w:val="000000"/>
                <w:lang w:val="zh-CN" w:eastAsia="zh-CN"/>
              </w:rPr>
              <w:t>与周边至少1所学校签订校外科技活动共建协议，与</w:t>
            </w:r>
            <w:r>
              <w:rPr>
                <w:rFonts w:hint="eastAsia"/>
                <w:color w:val="000000"/>
                <w:lang w:val="en-US" w:eastAsia="zh-CN"/>
              </w:rPr>
              <w:t>其他</w:t>
            </w:r>
            <w:r>
              <w:rPr>
                <w:rFonts w:hint="eastAsia"/>
                <w:color w:val="000000"/>
                <w:lang w:val="zh-CN" w:eastAsia="zh-CN"/>
              </w:rPr>
              <w:t>学校合作举办科技活动。</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lang w:val="zh-CN" w:eastAsia="zh-CN"/>
              </w:rPr>
            </w:pPr>
            <w:r>
              <w:rPr>
                <w:rFonts w:hint="eastAsia"/>
                <w:color w:val="000000"/>
                <w:lang w:val="zh-CN" w:eastAsia="zh-CN"/>
              </w:rPr>
              <w:t>共建协议</w:t>
            </w:r>
          </w:p>
          <w:p>
            <w:pPr>
              <w:spacing w:line="320" w:lineRule="exact"/>
              <w:jc w:val="left"/>
              <w:rPr>
                <w:rFonts w:hint="default"/>
                <w:color w:val="000000"/>
                <w:lang w:val="en-US"/>
              </w:rPr>
            </w:pPr>
            <w:r>
              <w:rPr>
                <w:rFonts w:hint="eastAsia"/>
                <w:color w:val="000000"/>
                <w:lang w:val="en-US" w:eastAsia="zh-CN"/>
              </w:rPr>
              <w:t>活动相关材料</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8</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tcBorders>
              <w:left w:val="double" w:color="auto" w:sz="4" w:space="0"/>
              <w:right w:val="single" w:color="auto" w:sz="4" w:space="0"/>
            </w:tcBorders>
            <w:noWrap w:val="0"/>
            <w:vAlign w:val="center"/>
          </w:tcPr>
          <w:p>
            <w:pPr>
              <w:spacing w:line="320" w:lineRule="exact"/>
              <w:rPr>
                <w:rFonts w:hint="eastAsia"/>
                <w:color w:val="000000"/>
              </w:rPr>
            </w:pPr>
            <w:r>
              <w:rPr>
                <w:rFonts w:hint="eastAsia"/>
                <w:color w:val="000000"/>
              </w:rPr>
              <w:t>四、制度建设</w:t>
            </w: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1. 学校有科技辅导员队伍建设、培训及相关考核制度5分；</w:t>
            </w:r>
          </w:p>
          <w:p>
            <w:pPr>
              <w:spacing w:line="320" w:lineRule="exact"/>
              <w:rPr>
                <w:rFonts w:hint="eastAsia"/>
                <w:color w:val="000000"/>
                <w:lang w:val="en-US" w:eastAsia="zh-CN"/>
              </w:rPr>
            </w:pPr>
            <w:r>
              <w:rPr>
                <w:rFonts w:hint="eastAsia"/>
                <w:color w:val="000000"/>
                <w:lang w:val="en-US" w:eastAsia="zh-CN"/>
              </w:rPr>
              <w:t>2. 学校对科技类成果在</w:t>
            </w:r>
            <w:r>
              <w:rPr>
                <w:rFonts w:hint="eastAsia"/>
                <w:strike w:val="0"/>
                <w:dstrike w:val="0"/>
                <w:color w:val="000000"/>
                <w:lang w:val="en-US" w:eastAsia="zh-CN"/>
              </w:rPr>
              <w:t>评优评先</w:t>
            </w:r>
            <w:r>
              <w:rPr>
                <w:rFonts w:hint="eastAsia"/>
                <w:color w:val="000000"/>
                <w:lang w:val="en-US" w:eastAsia="zh-CN"/>
              </w:rPr>
              <w:t>和物质奖励等方面建立保障机制3分；</w:t>
            </w:r>
          </w:p>
          <w:p>
            <w:pPr>
              <w:spacing w:line="320" w:lineRule="exact"/>
              <w:rPr>
                <w:rFonts w:hint="eastAsia"/>
                <w:color w:val="000000"/>
                <w:lang w:val="en-US" w:eastAsia="zh-CN"/>
              </w:rPr>
            </w:pPr>
            <w:r>
              <w:rPr>
                <w:rFonts w:hint="eastAsia"/>
                <w:color w:val="000000"/>
                <w:lang w:val="en-US" w:eastAsia="zh-CN"/>
              </w:rPr>
              <w:t>3. 学校对科技类获奖学生建有奖励政策2分。</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default"/>
                <w:color w:val="000000"/>
                <w:lang w:val="en-US" w:eastAsia="zh-CN"/>
              </w:rPr>
            </w:pPr>
            <w:r>
              <w:rPr>
                <w:rFonts w:hint="default"/>
                <w:color w:val="000000"/>
                <w:lang w:val="en-US" w:eastAsia="zh-CN"/>
              </w:rPr>
              <w:t>电子文档</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default"/>
                <w:color w:val="000000"/>
                <w:lang w:val="en-US" w:eastAsia="zh-CN"/>
              </w:rPr>
              <w:t>10</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tcBorders>
              <w:left w:val="double" w:color="auto" w:sz="4" w:space="0"/>
              <w:right w:val="single" w:color="auto" w:sz="4" w:space="0"/>
            </w:tcBorders>
            <w:noWrap w:val="0"/>
            <w:vAlign w:val="center"/>
          </w:tcPr>
          <w:p>
            <w:pPr>
              <w:spacing w:line="320" w:lineRule="exact"/>
              <w:rPr>
                <w:rFonts w:hint="eastAsia"/>
                <w:color w:val="000000"/>
              </w:rPr>
            </w:pPr>
            <w:r>
              <w:rPr>
                <w:rFonts w:hint="eastAsia"/>
                <w:color w:val="000000"/>
              </w:rPr>
              <w:t>五、经费保障</w:t>
            </w: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学校重视科技教育的投入，保证必要的活动经费。能定期添置科技器材，器材符合青少年人工智能教育标准并能满足青少年开展相关活动的需要。</w:t>
            </w:r>
          </w:p>
          <w:p>
            <w:pPr>
              <w:spacing w:line="320" w:lineRule="exact"/>
              <w:rPr>
                <w:rFonts w:hint="default"/>
                <w:color w:val="000000"/>
                <w:lang w:val="en-US" w:eastAsia="zh-CN"/>
              </w:rPr>
            </w:pPr>
            <w:r>
              <w:rPr>
                <w:rFonts w:hint="eastAsia"/>
                <w:color w:val="000000"/>
                <w:lang w:val="en-US" w:eastAsia="zh-CN"/>
              </w:rPr>
              <w:t>1.近（3）年内已投入人工智能科学教育活动经费10万（6分）；投入20万（6分）。</w:t>
            </w:r>
          </w:p>
          <w:p>
            <w:pPr>
              <w:spacing w:line="320" w:lineRule="exact"/>
              <w:rPr>
                <w:rFonts w:hint="eastAsia"/>
                <w:color w:val="000000"/>
                <w:lang w:val="en-US" w:eastAsia="zh-CN"/>
              </w:rPr>
            </w:pPr>
            <w:r>
              <w:rPr>
                <w:rFonts w:hint="eastAsia"/>
                <w:color w:val="000000"/>
                <w:lang w:val="en-US" w:eastAsia="zh-CN"/>
              </w:rPr>
              <w:t>2.2023-2025年为保证人工智能科学教育与培训基础设施建设的投入经费10万（6分）；投入20万（6分）</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default"/>
                <w:color w:val="000000"/>
                <w:lang w:val="en-US" w:eastAsia="zh-CN"/>
              </w:rPr>
            </w:pPr>
            <w:r>
              <w:rPr>
                <w:rFonts w:hint="default"/>
                <w:color w:val="000000"/>
                <w:lang w:val="en-US" w:eastAsia="zh-CN"/>
              </w:rPr>
              <w:t>建设方案及合同、发票等电子文档</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24</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33" w:type="dxa"/>
            <w:gridSpan w:val="7"/>
            <w:tcBorders>
              <w:top w:val="double" w:color="auto" w:sz="4" w:space="0"/>
              <w:left w:val="double" w:color="auto" w:sz="4" w:space="0"/>
              <w:bottom w:val="double" w:color="auto" w:sz="4" w:space="0"/>
              <w:right w:val="single" w:color="auto" w:sz="4" w:space="0"/>
            </w:tcBorders>
            <w:noWrap w:val="0"/>
            <w:vAlign w:val="center"/>
          </w:tcPr>
          <w:p>
            <w:pPr>
              <w:spacing w:line="320" w:lineRule="exact"/>
              <w:jc w:val="left"/>
              <w:rPr>
                <w:rFonts w:hint="eastAsia"/>
                <w:color w:val="000000"/>
              </w:rPr>
            </w:pPr>
            <w:r>
              <w:rPr>
                <w:rFonts w:hint="eastAsia"/>
                <w:color w:val="000000"/>
              </w:rPr>
              <w:t>考核内容细则总分合计</w:t>
            </w:r>
          </w:p>
        </w:tc>
        <w:tc>
          <w:tcPr>
            <w:tcW w:w="725" w:type="dxa"/>
            <w:tcBorders>
              <w:top w:val="double" w:color="auto" w:sz="4" w:space="0"/>
              <w:left w:val="single" w:color="auto" w:sz="4" w:space="0"/>
              <w:bottom w:val="doub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100</w:t>
            </w:r>
          </w:p>
        </w:tc>
        <w:tc>
          <w:tcPr>
            <w:tcW w:w="1473" w:type="dxa"/>
            <w:tcBorders>
              <w:top w:val="double" w:color="auto" w:sz="4" w:space="0"/>
              <w:left w:val="single" w:color="auto" w:sz="4" w:space="0"/>
              <w:bottom w:val="doub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58" w:type="dxa"/>
            <w:gridSpan w:val="8"/>
            <w:tcBorders>
              <w:left w:val="double" w:color="auto" w:sz="4" w:space="0"/>
              <w:bottom w:val="doub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rPr>
              <w:t>总分</w:t>
            </w:r>
          </w:p>
        </w:tc>
        <w:tc>
          <w:tcPr>
            <w:tcW w:w="1473" w:type="dxa"/>
            <w:tcBorders>
              <w:top w:val="double" w:color="auto" w:sz="4" w:space="0"/>
              <w:left w:val="single" w:color="auto" w:sz="4" w:space="0"/>
              <w:bottom w:val="doub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restart"/>
            <w:tcBorders>
              <w:left w:val="double" w:color="auto" w:sz="4" w:space="0"/>
              <w:right w:val="single" w:color="auto" w:sz="4" w:space="0"/>
            </w:tcBorders>
            <w:noWrap w:val="0"/>
            <w:vAlign w:val="center"/>
          </w:tcPr>
          <w:p>
            <w:pPr>
              <w:spacing w:line="320" w:lineRule="exact"/>
              <w:rPr>
                <w:rFonts w:hint="eastAsia" w:eastAsia="宋体"/>
                <w:color w:val="000000"/>
                <w:lang w:eastAsia="zh-CN"/>
              </w:rPr>
            </w:pPr>
            <w:r>
              <w:rPr>
                <w:rFonts w:hint="eastAsia"/>
                <w:color w:val="000000"/>
                <w:lang w:val="en-US" w:eastAsia="zh-CN"/>
              </w:rPr>
              <w:t>附加</w:t>
            </w: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default"/>
                <w:color w:val="000000"/>
                <w:lang w:val="en-US" w:eastAsia="zh-CN"/>
              </w:rPr>
            </w:pPr>
            <w:r>
              <w:rPr>
                <w:rFonts w:hint="eastAsia"/>
                <w:color w:val="000000"/>
                <w:lang w:val="en-US" w:eastAsia="zh-CN"/>
              </w:rPr>
              <w:t>每年组织一次学生与校外实体进行联营活动，如参观高科技企业、科技实践基地活动、组织高新人才进校园等。</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default"/>
                <w:color w:val="000000"/>
                <w:lang w:val="en-US" w:eastAsia="zh-CN"/>
              </w:rPr>
            </w:pPr>
            <w:r>
              <w:rPr>
                <w:rFonts w:hint="eastAsia"/>
                <w:color w:val="000000"/>
                <w:lang w:val="en-US" w:eastAsia="zh-CN"/>
              </w:rPr>
              <w:t>活动方案、活动照片、活动记录等</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20</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default"/>
                <w:color w:val="000000"/>
                <w:lang w:val="en-US" w:eastAsia="zh-CN"/>
              </w:rPr>
              <w:t>中国科协青少年科技中心--全国青少年人工智能教育特色单位</w:t>
            </w:r>
          </w:p>
        </w:tc>
        <w:tc>
          <w:tcPr>
            <w:tcW w:w="1833" w:type="dxa"/>
            <w:gridSpan w:val="2"/>
            <w:tcBorders>
              <w:top w:val="double" w:color="auto" w:sz="4" w:space="0"/>
              <w:left w:val="single" w:color="auto" w:sz="4" w:space="0"/>
              <w:right w:val="single" w:color="auto" w:sz="4" w:space="0"/>
            </w:tcBorders>
            <w:noWrap w:val="0"/>
            <w:vAlign w:val="top"/>
          </w:tcPr>
          <w:p>
            <w:pPr>
              <w:rPr>
                <w:rFonts w:hint="eastAsia" w:ascii="Times New Roman" w:hAnsi="Times New Roman" w:eastAsia="宋体" w:cs="Times New Roman"/>
                <w:kern w:val="2"/>
                <w:sz w:val="21"/>
                <w:szCs w:val="24"/>
                <w:lang w:val="en-US" w:eastAsia="zh-CN" w:bidi="ar-SA"/>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10</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近五年内获省科学教育综合示范学校</w:t>
            </w:r>
          </w:p>
        </w:tc>
        <w:tc>
          <w:tcPr>
            <w:tcW w:w="1833" w:type="dxa"/>
            <w:gridSpan w:val="2"/>
            <w:tcBorders>
              <w:top w:val="double" w:color="auto" w:sz="4" w:space="0"/>
              <w:left w:val="single" w:color="auto" w:sz="4" w:space="0"/>
              <w:right w:val="single" w:color="auto" w:sz="4" w:space="0"/>
            </w:tcBorders>
            <w:noWrap w:val="0"/>
            <w:vAlign w:val="top"/>
          </w:tcPr>
          <w:p>
            <w:pPr>
              <w:rPr>
                <w:rFonts w:hint="eastAsia" w:ascii="Times New Roman" w:hAnsi="Times New Roman" w:eastAsia="宋体" w:cs="Times New Roman"/>
                <w:kern w:val="2"/>
                <w:sz w:val="21"/>
                <w:szCs w:val="24"/>
                <w:lang w:val="en-US" w:eastAsia="zh-CN" w:bidi="ar-SA"/>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10</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青少年特色科学工作室暨省青少年科技创新基地</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lang w:val="en-US" w:eastAsia="zh-CN"/>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5</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省青少年科技教育协会单位会员</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lang w:val="en-US" w:eastAsia="zh-CN"/>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5</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eastAsia"/>
                <w:color w:val="000000"/>
                <w:lang w:val="en-US" w:eastAsia="zh-CN"/>
              </w:rPr>
            </w:pPr>
            <w:r>
              <w:rPr>
                <w:rFonts w:hint="eastAsia"/>
                <w:color w:val="000000"/>
                <w:lang w:val="en-US" w:eastAsia="zh-CN"/>
              </w:rPr>
              <w:t>积极承办青少年科技教育协会主办的科普活动、竞</w:t>
            </w:r>
          </w:p>
          <w:p>
            <w:pPr>
              <w:spacing w:line="320" w:lineRule="exact"/>
              <w:rPr>
                <w:rFonts w:hint="eastAsia"/>
                <w:color w:val="000000"/>
                <w:lang w:val="en-US" w:eastAsia="zh-CN"/>
              </w:rPr>
            </w:pPr>
            <w:r>
              <w:rPr>
                <w:rFonts w:hint="eastAsia"/>
                <w:color w:val="000000"/>
                <w:lang w:val="en-US" w:eastAsia="zh-CN"/>
              </w:rPr>
              <w:t>赛及培训等，每次10分最高不超过20分</w:t>
            </w:r>
          </w:p>
        </w:tc>
        <w:tc>
          <w:tcPr>
            <w:tcW w:w="1833" w:type="dxa"/>
            <w:gridSpan w:val="2"/>
            <w:tcBorders>
              <w:top w:val="double" w:color="auto" w:sz="4" w:space="0"/>
              <w:left w:val="single" w:color="auto" w:sz="4" w:space="0"/>
              <w:right w:val="single" w:color="auto" w:sz="4" w:space="0"/>
            </w:tcBorders>
            <w:noWrap w:val="0"/>
            <w:vAlign w:val="center"/>
          </w:tcPr>
          <w:p>
            <w:pPr>
              <w:spacing w:line="320" w:lineRule="exact"/>
              <w:jc w:val="left"/>
              <w:rPr>
                <w:rFonts w:hint="eastAsia"/>
                <w:color w:val="000000"/>
                <w:lang w:val="en-US" w:eastAsia="zh-CN"/>
              </w:rPr>
            </w:pPr>
            <w:r>
              <w:rPr>
                <w:rFonts w:hint="eastAsia"/>
              </w:rPr>
              <w:t>活动通知、简报或微信公众号推文等电子文档</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20</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5067" w:type="dxa"/>
            <w:gridSpan w:val="4"/>
            <w:tcBorders>
              <w:top w:val="double" w:color="auto" w:sz="4" w:space="0"/>
              <w:left w:val="single" w:color="auto" w:sz="4" w:space="0"/>
              <w:right w:val="single" w:color="auto" w:sz="4" w:space="0"/>
            </w:tcBorders>
            <w:noWrap w:val="0"/>
            <w:vAlign w:val="center"/>
          </w:tcPr>
          <w:p>
            <w:pPr>
              <w:spacing w:line="320" w:lineRule="exact"/>
              <w:rPr>
                <w:rFonts w:hint="default"/>
                <w:color w:val="000000"/>
                <w:lang w:val="en-US" w:eastAsia="zh-CN"/>
              </w:rPr>
            </w:pPr>
            <w:r>
              <w:rPr>
                <w:rFonts w:hint="eastAsia"/>
              </w:rPr>
              <w:t>参与青少年计算机等级考试（YCRE）或参与青少年编程等级能力认证（GESP ）考试</w:t>
            </w:r>
          </w:p>
        </w:tc>
        <w:tc>
          <w:tcPr>
            <w:tcW w:w="1833" w:type="dxa"/>
            <w:gridSpan w:val="2"/>
            <w:tcBorders>
              <w:top w:val="double" w:color="auto" w:sz="4" w:space="0"/>
              <w:left w:val="single" w:color="auto" w:sz="4" w:space="0"/>
              <w:right w:val="single" w:color="auto" w:sz="4" w:space="0"/>
            </w:tcBorders>
            <w:noWrap w:val="0"/>
            <w:vAlign w:val="top"/>
          </w:tcPr>
          <w:p>
            <w:pPr>
              <w:rPr>
                <w:rFonts w:hint="eastAsia" w:ascii="Times New Roman" w:hAnsi="Times New Roman" w:eastAsia="宋体" w:cs="Times New Roman"/>
                <w:kern w:val="2"/>
                <w:sz w:val="21"/>
                <w:szCs w:val="24"/>
                <w:lang w:val="en-US" w:eastAsia="zh-CN" w:bidi="ar-SA"/>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15</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5067" w:type="dxa"/>
            <w:gridSpan w:val="4"/>
            <w:tcBorders>
              <w:top w:val="double" w:color="auto" w:sz="4" w:space="0"/>
              <w:left w:val="single" w:color="auto" w:sz="4" w:space="0"/>
              <w:right w:val="single" w:color="auto" w:sz="4" w:space="0"/>
            </w:tcBorders>
            <w:noWrap w:val="0"/>
            <w:vAlign w:val="center"/>
          </w:tcPr>
          <w:p>
            <w:pPr>
              <w:rPr>
                <w:rFonts w:hint="eastAsia"/>
              </w:rPr>
            </w:pPr>
            <w:r>
              <w:rPr>
                <w:rFonts w:hint="eastAsia"/>
              </w:rPr>
              <w:t>人工智能普及率：学校学生参与人工智能科普活动、参加人工智能课程学习的比例：</w:t>
            </w:r>
          </w:p>
          <w:p>
            <w:pPr>
              <w:rPr>
                <w:rFonts w:hint="eastAsia"/>
              </w:rPr>
            </w:pPr>
            <w:r>
              <w:rPr>
                <w:rFonts w:hint="eastAsia"/>
              </w:rPr>
              <w:t>参与人工智能科普人数达到学校总人数20%（</w:t>
            </w:r>
            <w:r>
              <w:rPr>
                <w:rFonts w:hint="eastAsia"/>
                <w:lang w:val="en-US" w:eastAsia="zh-CN"/>
              </w:rPr>
              <w:t>4</w:t>
            </w:r>
            <w:r>
              <w:rPr>
                <w:rFonts w:hint="eastAsia"/>
              </w:rPr>
              <w:t>分）</w:t>
            </w:r>
          </w:p>
          <w:p>
            <w:pPr>
              <w:rPr>
                <w:rFonts w:hint="eastAsia"/>
              </w:rPr>
            </w:pPr>
            <w:r>
              <w:rPr>
                <w:rFonts w:hint="eastAsia"/>
              </w:rPr>
              <w:t>参与人工智能科普人数达到学校总人数30%（</w:t>
            </w:r>
            <w:r>
              <w:rPr>
                <w:rFonts w:hint="eastAsia"/>
                <w:lang w:val="en-US" w:eastAsia="zh-CN"/>
              </w:rPr>
              <w:t>8</w:t>
            </w:r>
            <w:r>
              <w:rPr>
                <w:rFonts w:hint="eastAsia"/>
              </w:rPr>
              <w:t>分）</w:t>
            </w:r>
          </w:p>
          <w:p>
            <w:pPr>
              <w:rPr>
                <w:rFonts w:hint="eastAsia"/>
              </w:rPr>
            </w:pPr>
            <w:r>
              <w:rPr>
                <w:rFonts w:hint="eastAsia"/>
              </w:rPr>
              <w:t>参与人工智能科普人数达到学校总人数40%（</w:t>
            </w:r>
            <w:r>
              <w:rPr>
                <w:rFonts w:hint="eastAsia"/>
                <w:lang w:val="en-US" w:eastAsia="zh-CN"/>
              </w:rPr>
              <w:t>12</w:t>
            </w:r>
            <w:r>
              <w:rPr>
                <w:rFonts w:hint="eastAsia"/>
              </w:rPr>
              <w:t>分）</w:t>
            </w:r>
          </w:p>
          <w:p>
            <w:pPr>
              <w:rPr>
                <w:rFonts w:hint="eastAsia"/>
              </w:rPr>
            </w:pPr>
            <w:r>
              <w:rPr>
                <w:rFonts w:hint="eastAsia"/>
              </w:rPr>
              <w:t>参与人工智能科普人数达到学校总人数50%以上（</w:t>
            </w:r>
            <w:r>
              <w:rPr>
                <w:rFonts w:hint="eastAsia"/>
                <w:lang w:val="en-US" w:eastAsia="zh-CN"/>
              </w:rPr>
              <w:t>15</w:t>
            </w:r>
            <w:r>
              <w:rPr>
                <w:rFonts w:hint="eastAsia"/>
              </w:rPr>
              <w:t>分）</w:t>
            </w:r>
          </w:p>
        </w:tc>
        <w:tc>
          <w:tcPr>
            <w:tcW w:w="1833" w:type="dxa"/>
            <w:gridSpan w:val="2"/>
            <w:tcBorders>
              <w:top w:val="double" w:color="auto" w:sz="4" w:space="0"/>
              <w:left w:val="single" w:color="auto" w:sz="4" w:space="0"/>
              <w:right w:val="single" w:color="auto" w:sz="4" w:space="0"/>
            </w:tcBorders>
            <w:noWrap w:val="0"/>
            <w:vAlign w:val="top"/>
          </w:tcPr>
          <w:p>
            <w:pPr>
              <w:rPr>
                <w:rFonts w:hint="eastAsia"/>
              </w:rPr>
            </w:pPr>
            <w:r>
              <w:rPr>
                <w:rFonts w:hint="eastAsia"/>
              </w:rPr>
              <w:t>参与人数证明</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15</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pPr>
              <w:spacing w:line="320" w:lineRule="exact"/>
              <w:rPr>
                <w:rFonts w:hint="eastAsia"/>
                <w:color w:val="000000"/>
                <w:lang w:val="en-US" w:eastAsia="zh-CN"/>
              </w:rPr>
            </w:pPr>
          </w:p>
        </w:tc>
        <w:tc>
          <w:tcPr>
            <w:tcW w:w="6900" w:type="dxa"/>
            <w:gridSpan w:val="6"/>
            <w:tcBorders>
              <w:top w:val="doub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rPr>
              <w:t>加分项总分合计</w:t>
            </w:r>
          </w:p>
        </w:tc>
        <w:tc>
          <w:tcPr>
            <w:tcW w:w="725" w:type="dxa"/>
            <w:tcBorders>
              <w:top w:val="double" w:color="auto" w:sz="4" w:space="0"/>
              <w:left w:val="single" w:color="auto" w:sz="4" w:space="0"/>
              <w:right w:val="single" w:color="auto" w:sz="4" w:space="0"/>
            </w:tcBorders>
            <w:noWrap w:val="0"/>
            <w:vAlign w:val="center"/>
          </w:tcPr>
          <w:p>
            <w:pPr>
              <w:spacing w:line="320" w:lineRule="exact"/>
              <w:jc w:val="center"/>
              <w:rPr>
                <w:rFonts w:hint="default"/>
                <w:color w:val="000000"/>
                <w:lang w:val="en-US" w:eastAsia="zh-CN"/>
              </w:rPr>
            </w:pPr>
            <w:r>
              <w:rPr>
                <w:rFonts w:hint="eastAsia"/>
                <w:color w:val="000000"/>
                <w:lang w:val="en-US" w:eastAsia="zh-CN"/>
              </w:rPr>
              <w:t>100</w:t>
            </w:r>
          </w:p>
        </w:tc>
        <w:tc>
          <w:tcPr>
            <w:tcW w:w="1473" w:type="dxa"/>
            <w:tcBorders>
              <w:top w:val="double" w:color="auto" w:sz="4" w:space="0"/>
              <w:left w:val="single" w:color="auto" w:sz="4" w:space="0"/>
              <w:bottom w:val="sing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58" w:type="dxa"/>
            <w:gridSpan w:val="8"/>
            <w:tcBorders>
              <w:left w:val="double" w:color="auto" w:sz="4" w:space="0"/>
              <w:bottom w:val="double" w:color="auto" w:sz="4" w:space="0"/>
              <w:right w:val="single" w:color="auto" w:sz="4" w:space="0"/>
            </w:tcBorders>
            <w:noWrap w:val="0"/>
            <w:vAlign w:val="center"/>
          </w:tcPr>
          <w:p>
            <w:pPr>
              <w:spacing w:line="320" w:lineRule="exact"/>
              <w:jc w:val="center"/>
              <w:rPr>
                <w:rFonts w:hint="eastAsia"/>
                <w:color w:val="000000"/>
              </w:rPr>
            </w:pPr>
            <w:r>
              <w:rPr>
                <w:rFonts w:hint="eastAsia"/>
              </w:rPr>
              <w:t>总分</w:t>
            </w:r>
          </w:p>
        </w:tc>
        <w:tc>
          <w:tcPr>
            <w:tcW w:w="1473" w:type="dxa"/>
            <w:tcBorders>
              <w:top w:val="double" w:color="auto" w:sz="4" w:space="0"/>
              <w:left w:val="single" w:color="auto" w:sz="4" w:space="0"/>
              <w:bottom w:val="double" w:color="auto" w:sz="4" w:space="0"/>
              <w:right w:val="double" w:color="auto" w:sz="4" w:space="0"/>
            </w:tcBorders>
            <w:noWrap w:val="0"/>
            <w:vAlign w:val="center"/>
          </w:tcPr>
          <w:p>
            <w:pPr>
              <w:spacing w:line="3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433" w:type="dxa"/>
            <w:tcBorders>
              <w:top w:val="double" w:color="auto" w:sz="4" w:space="0"/>
              <w:left w:val="double" w:color="auto" w:sz="4" w:space="0"/>
              <w:bottom w:val="double" w:color="auto" w:sz="4" w:space="0"/>
              <w:right w:val="single" w:color="auto" w:sz="4" w:space="0"/>
            </w:tcBorders>
            <w:noWrap w:val="0"/>
            <w:vAlign w:val="center"/>
          </w:tcPr>
          <w:p>
            <w:pPr>
              <w:spacing w:line="320" w:lineRule="exact"/>
              <w:jc w:val="center"/>
              <w:rPr>
                <w:rFonts w:hint="eastAsia" w:eastAsia="黑体"/>
              </w:rPr>
            </w:pPr>
            <w:r>
              <w:rPr>
                <w:rFonts w:hint="eastAsia" w:eastAsia="黑体"/>
              </w:rPr>
              <w:t>注意</w:t>
            </w:r>
          </w:p>
          <w:p>
            <w:pPr>
              <w:spacing w:line="320" w:lineRule="exact"/>
              <w:jc w:val="center"/>
              <w:rPr>
                <w:rFonts w:eastAsia="黑体"/>
              </w:rPr>
            </w:pPr>
            <w:r>
              <w:rPr>
                <w:rFonts w:hint="eastAsia" w:eastAsia="黑体"/>
              </w:rPr>
              <w:t>事项</w:t>
            </w:r>
          </w:p>
        </w:tc>
        <w:tc>
          <w:tcPr>
            <w:tcW w:w="9098" w:type="dxa"/>
            <w:gridSpan w:val="8"/>
            <w:tcBorders>
              <w:top w:val="double" w:color="auto" w:sz="4" w:space="0"/>
              <w:left w:val="single" w:color="auto" w:sz="4" w:space="0"/>
              <w:bottom w:val="double" w:color="auto" w:sz="4" w:space="0"/>
              <w:right w:val="double" w:color="auto" w:sz="4" w:space="0"/>
            </w:tcBorders>
            <w:noWrap w:val="0"/>
            <w:vAlign w:val="center"/>
          </w:tcPr>
          <w:p>
            <w:pPr>
              <w:spacing w:line="320" w:lineRule="exact"/>
              <w:rPr>
                <w:rFonts w:hint="eastAsia"/>
                <w:szCs w:val="22"/>
              </w:rPr>
            </w:pPr>
          </w:p>
          <w:p>
            <w:pPr>
              <w:spacing w:line="320" w:lineRule="exact"/>
              <w:rPr>
                <w:rFonts w:hint="eastAsia" w:eastAsia="宋体"/>
                <w:szCs w:val="22"/>
                <w:lang w:eastAsia="zh-CN"/>
              </w:rPr>
            </w:pPr>
            <w:r>
              <w:rPr>
                <w:rFonts w:hint="eastAsia"/>
                <w:szCs w:val="22"/>
              </w:rPr>
              <w:t>1、会员考评通知及其他相关协会工作将通过协会</w:t>
            </w:r>
            <w:r>
              <w:rPr>
                <w:rFonts w:hint="eastAsia"/>
                <w:szCs w:val="22"/>
                <w:lang w:val="en-US" w:eastAsia="zh-CN"/>
              </w:rPr>
              <w:t>网站及微信公众号</w:t>
            </w:r>
            <w:r>
              <w:rPr>
                <w:rFonts w:hint="eastAsia"/>
                <w:szCs w:val="22"/>
              </w:rPr>
              <w:t>告知</w:t>
            </w:r>
            <w:r>
              <w:rPr>
                <w:rFonts w:hint="eastAsia"/>
                <w:szCs w:val="22"/>
                <w:lang w:eastAsia="zh-CN"/>
              </w:rPr>
              <w:t>；</w:t>
            </w:r>
          </w:p>
          <w:p>
            <w:pPr>
              <w:spacing w:line="320" w:lineRule="exact"/>
              <w:rPr>
                <w:rFonts w:hint="eastAsia" w:eastAsia="宋体"/>
                <w:szCs w:val="22"/>
                <w:lang w:eastAsia="zh-CN"/>
              </w:rPr>
            </w:pPr>
            <w:r>
              <w:rPr>
                <w:rFonts w:hint="eastAsia"/>
                <w:szCs w:val="22"/>
              </w:rPr>
              <w:t>2、考评内容</w:t>
            </w:r>
            <w:r>
              <w:rPr>
                <w:rFonts w:hint="eastAsia"/>
                <w:szCs w:val="22"/>
                <w:lang w:val="en-US" w:eastAsia="zh-CN"/>
              </w:rPr>
              <w:t>证明材料全部以附件形式标注附在后面</w:t>
            </w:r>
            <w:r>
              <w:rPr>
                <w:rFonts w:hint="eastAsia"/>
                <w:szCs w:val="22"/>
                <w:lang w:eastAsia="zh-CN"/>
              </w:rPr>
              <w:t>；</w:t>
            </w:r>
          </w:p>
          <w:p>
            <w:pPr>
              <w:spacing w:line="320" w:lineRule="exact"/>
              <w:rPr>
                <w:rFonts w:hint="eastAsia"/>
                <w:szCs w:val="22"/>
              </w:rPr>
            </w:pPr>
            <w:r>
              <w:rPr>
                <w:rFonts w:hint="eastAsia"/>
                <w:szCs w:val="22"/>
                <w:lang w:val="en-US" w:eastAsia="zh-CN"/>
              </w:rPr>
              <w:t>3</w:t>
            </w:r>
            <w:r>
              <w:rPr>
                <w:rFonts w:hint="eastAsia"/>
                <w:szCs w:val="22"/>
              </w:rPr>
              <w:t>、对协会工作的建议、要求或对协会考评工作如有疑问，可通过电话联系或电子邮件反馈。</w:t>
            </w:r>
          </w:p>
          <w:p>
            <w:pPr>
              <w:spacing w:line="320" w:lineRule="exact"/>
              <w:rPr>
                <w:szCs w:val="22"/>
              </w:rPr>
            </w:pPr>
          </w:p>
        </w:tc>
      </w:tr>
    </w:tbl>
    <w:p>
      <w:pPr>
        <w:jc w:val="center"/>
        <w:rPr>
          <w:rFonts w:hint="eastAsia" w:ascii="黑体" w:eastAsia="黑体"/>
          <w:sz w:val="36"/>
          <w:szCs w:val="36"/>
        </w:rPr>
      </w:pPr>
    </w:p>
    <w:p>
      <w:bookmarkStart w:id="0" w:name="_GoBack"/>
      <w:bookmarkEnd w:id="0"/>
    </w:p>
    <w:sectPr>
      <w:pgSz w:w="11906" w:h="16838"/>
      <w:pgMar w:top="1417" w:right="1701" w:bottom="1417"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1E63C"/>
    <w:multiLevelType w:val="singleLevel"/>
    <w:tmpl w:val="7731E63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IxZThlMTY1MDVmMzk3MzdmMmE5ZGU3NTI2NzMifQ=="/>
  </w:docVars>
  <w:rsids>
    <w:rsidRoot w:val="0CA04D5C"/>
    <w:rsid w:val="0CA0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2023-05-09T00:35:00Z</dcterms:created>
  <dc:creator>Reyn的梦</dc:creator>
  <cp:lastModifiedBy>Reyn的梦</cp:lastModifiedBy>
  <dcterms:modified xsi:type="dcterms:W3CDTF">2023-05-09T00:35:57Z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8DABCDBD742A4BBA866A14A1BAA58179_11</vt:lpwstr>
  </property>
</Properties>
</file>