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                                       样表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outlineLvl w:val="0"/>
        <w:rPr>
          <w:rFonts w:ascii="Times New Roman" w:hAnsi="Times New Roman" w:eastAsia="小标宋" w:cs="Times New Roman"/>
          <w:bCs/>
          <w:sz w:val="52"/>
        </w:rPr>
      </w:pPr>
      <w:r>
        <w:rPr>
          <w:rFonts w:ascii="Times New Roman" w:hAnsi="Times New Roman" w:eastAsia="小标宋" w:cs="Times New Roman"/>
          <w:bCs/>
          <w:sz w:val="52"/>
        </w:rPr>
        <w:t>中国青年科技奖</w:t>
      </w:r>
    </w:p>
    <w:p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eastAsia="小标宋" w:cs="Times New Roman"/>
          <w:bCs/>
          <w:sz w:val="72"/>
        </w:rPr>
        <w:t>提名表</w:t>
      </w: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人选姓名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专业专长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工作单位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提名渠道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</w:p>
    <w:p>
      <w:pPr>
        <w:rPr>
          <w:rFonts w:ascii="Times New Roman" w:hAnsi="Times New Roman" w:cs="Times New Roman"/>
          <w:sz w:val="30"/>
          <w:u w:val="single"/>
        </w:rPr>
      </w:pPr>
    </w:p>
    <w:tbl>
      <w:tblPr>
        <w:tblStyle w:val="9"/>
        <w:tblW w:w="0" w:type="auto"/>
        <w:tblInd w:w="2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制</w:t>
            </w:r>
          </w:p>
        </w:tc>
        <w:tc>
          <w:tcPr>
            <w:tcW w:w="84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0"/>
          <w:szCs w:val="30"/>
        </w:rPr>
        <w:t>一、个人信息</w:t>
      </w:r>
    </w:p>
    <w:tbl>
      <w:tblPr>
        <w:tblStyle w:val="9"/>
        <w:tblW w:w="90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802"/>
        <w:gridCol w:w="1802"/>
        <w:gridCol w:w="1802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姓    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性    别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民    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学    历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学    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籍    贯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政治面貌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专业专长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华文仿宋" w:cs="Times New Roman"/>
                <w:szCs w:val="21"/>
                <w:u w:val="single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□数理科学  □化学与化工  □材料科学  □环境与轻纺工程  □生命科学     □基础医学和中医药科学  □临床医学  □地球科学  □能源与矿业工程  □机械与运载工程  □土木、水利与建筑工程  □通信工程  □信息技术  □农林科技  □畜牧兽医和水产科学  □其他</w:t>
            </w:r>
            <w:r>
              <w:rPr>
                <w:rFonts w:ascii="Times New Roman" w:hAnsi="Times New Roman" w:eastAsia="华文仿宋" w:cs="Times New Roman"/>
                <w:szCs w:val="21"/>
                <w:u w:val="single"/>
              </w:rPr>
              <w:t xml:space="preserve">      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华文仿宋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 xml:space="preserve">□基础研究和原始创新  □战略高技术领域  □高端产业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□维护人民生命健康  □民生科技领域  □国防科技创新  □其他</w:t>
            </w:r>
            <w:r>
              <w:rPr>
                <w:rFonts w:ascii="Times New Roman" w:hAnsi="Times New Roman" w:eastAsia="华文仿宋" w:cs="Times New Roman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行政职务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华文仿宋" w:cs="Times New Roman"/>
                <w:szCs w:val="21"/>
                <w:u w:val="single"/>
              </w:rPr>
            </w:pP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单位性质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 xml:space="preserve">□高等院校  □科研院所  □国有企业  □民营企业 □外资企业 </w:t>
            </w:r>
          </w:p>
          <w:p>
            <w:pPr>
              <w:spacing w:line="440" w:lineRule="exact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□政府机关  □其他</w:t>
            </w:r>
            <w:r>
              <w:rPr>
                <w:rFonts w:ascii="Times New Roman" w:hAnsi="Times New Roman" w:eastAsia="华文仿宋" w:cs="Times New Roman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通信地址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单位所在地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邮政编码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单位电话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本人手机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传真号码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电子邮箱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二、主要学习经历（从大学填起，6项以内）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三、主要工作经历（6项以内）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四、创新价值、能力、贡献情况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.本栏目是评价候选人的重要依据。请准确、客观填写候选人创新能力情况，从研发成果原创性、成果转化效益和科技服务满意度等方面，阐述其在面向世界科技前沿、面向经济主战场、面向国家重大需求、面向人民生命健康方面的创新价值和主要贡献，限2000字以内。</w:t>
            </w:r>
          </w:p>
          <w:p>
            <w:pPr>
              <w:pStyle w:val="5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2.为破除“四唯”倾向，本栏目中不得填写论文、奖项、人才计划等内容，相关内容可在“代表性成果”、“重大项目情况”、“重要奖项情况”中填写。</w:t>
            </w:r>
          </w:p>
          <w:p>
            <w:pPr>
              <w:pStyle w:val="5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</w:p>
          <w:p>
            <w:pPr>
              <w:pStyle w:val="5"/>
              <w:spacing w:line="390" w:lineRule="exact"/>
              <w:ind w:firstLine="428"/>
              <w:rPr>
                <w:rFonts w:ascii="Times New Roman" w:hAnsi="Times New Roman" w:cs="Times New Roman"/>
                <w:spacing w:val="2"/>
              </w:rPr>
            </w:pPr>
          </w:p>
          <w:p>
            <w:pPr>
              <w:pStyle w:val="5"/>
              <w:spacing w:line="390" w:lineRule="exact"/>
              <w:ind w:firstLine="488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>
      <w:pPr>
        <w:spacing w:line="44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五、代表性成果</w:t>
      </w:r>
      <w:r>
        <w:rPr>
          <w:rFonts w:ascii="Times New Roman" w:hAnsi="Times New Roman" w:eastAsia="仿宋_GB2312" w:cs="Times New Roman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（对应创新价值、能力、贡献有关内容，填写代表性成果，不得简单罗列。主要代表性成果、代表性案例合计不得超过5项。以下表格仅供参考，具体以系统填报为准。）</w:t>
      </w:r>
    </w:p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（一）主要代表性成果</w:t>
      </w:r>
    </w:p>
    <w:tbl>
      <w:tblPr>
        <w:tblStyle w:val="9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57"/>
        <w:gridCol w:w="836"/>
        <w:gridCol w:w="860"/>
        <w:gridCol w:w="892"/>
        <w:gridCol w:w="204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类别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时间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排名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（限100字）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论文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著作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咨询报告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发明专利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标准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软件著作权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转化情况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........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（二）代表性案例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pacing w:val="2"/>
                <w:szCs w:val="21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1.鼓励提供优秀临床、中医药、科研仪器设备研发等相关领域的1项代表性案例，限2000字以内。其他领域可根据实际提供。（详见系统填写模板）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pacing w:val="2"/>
                <w:szCs w:val="21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（三）科技成果应用情况或技术推广情况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</w:tc>
      </w:tr>
    </w:tbl>
    <w:p>
      <w:pPr>
        <w:widowControl/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（四）其他代表性成果（限1项）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902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0"/>
          <w:szCs w:val="30"/>
        </w:rPr>
        <w:t>六</w:t>
      </w:r>
      <w:r>
        <w:rPr>
          <w:rFonts w:ascii="Times New Roman" w:hAnsi="Times New Roman" w:eastAsia="黑体" w:cs="Times New Roman"/>
          <w:bCs/>
          <w:sz w:val="32"/>
          <w:szCs w:val="32"/>
        </w:rPr>
        <w:t>、重大项目情况（5项以内）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七、重要组织任职情况（5项以内）</w:t>
      </w:r>
    </w:p>
    <w:tbl>
      <w:tblPr>
        <w:tblStyle w:val="9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起止年月</w:t>
            </w: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组织名称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所担任职务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八、重要奖项情况（5项以内）</w:t>
      </w:r>
    </w:p>
    <w:tbl>
      <w:tblPr>
        <w:tblStyle w:val="9"/>
        <w:tblW w:w="89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09"/>
        <w:gridCol w:w="2927"/>
        <w:gridCol w:w="1464"/>
        <w:gridCol w:w="2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获奖时间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奖项名称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奖励等级（排名）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4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5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after="312" w:afterLines="100" w:line="4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九、被提名人声明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本人接受提名，并对以上内容及全部附件材料进行了审核，对其客观性和真实性负责，所提供的材料不涉及国家秘密。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十、工作单位意见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1.由人事关系所在单位对候选人政治表现、廉洁自律、道德品行等方面出具意见，意见中应明确写出是否同意提名，并对候选人《提名书》及附件材料的真实性、准确性及涉密情况进行审核，限300字以内。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2.由单位负责人签字并加盖单位公章。候选人人事关系所在单位与实际就职单位不一致的，实际就职单位应同时签署意见并签字、盖章。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负责人签字：  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年   月   日</w:t>
            </w: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十一、提名意见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9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1.如单位提名，请填写此项。请对候选人成就、贡献和学风道德进行评价，限300字以内。由提名单位负责人签字并加盖单位公章，意见中应明确写出是否同意提名。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.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1.如专家提名，请填写此项。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提名专家签字：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十二、评审和审批意见（以下由中国青年科技奖评审机构填写）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注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8009890</wp:posOffset>
                </wp:positionV>
                <wp:extent cx="830580" cy="457200"/>
                <wp:effectExtent l="11430" t="13970" r="5715" b="508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9pt;margin-top:630.7pt;height:36pt;width:65.4pt;z-index:251659264;mso-width-relative:page;mso-height-relative:page;" fillcolor="#FFFFFF" filled="t" stroked="t" coordsize="21600,21600" o:gfxdata="UEsDBAoAAAAAAIdO4kAAAAAAAAAAAAAAAAAEAAAAZHJzL1BLAwQUAAAACACHTuJA4YSZPd0AAAAN&#10;AQAADwAAAGRycy9kb3ducmV2LnhtbE2PzU7DMBCE70i8g7VIXCrqpCkhhDg9IIUKqUjQ8gBOvCQp&#10;8TqK3R94epYT7G13RrPfFKuzHcQRJ987UhDPIxBIjTM9tQred9VNBsIHTUYPjlDBF3pYlZcXhc6N&#10;O9EbHrehFRxCPtcKuhDGXErfdGi1n7sRibUPN1kdeJ1aaSZ94nA7yEUUpdLqnvhDp0d87LD53B6s&#10;gv3rbr2v71+eG1xvZlX0nVazJ63U9VUcPYAIeA5/ZvjFZ3Qomal2BzJeDArubjPuElhYpPESBFsy&#10;HhA1n5IkWYIsC/m/RfkDUEsDBBQAAAAIAIdO4kAYNVQEJgIAAGQEAAAOAAAAZHJzL2Uyb0RvYy54&#10;bWytVMGO0zAQvSPxD5bvNG1poRs1Xa1aFSEtsNLufoDrOImF4zFjp2n5AL6CI1c+C76DidOW7nLp&#10;gRwiT2b8/N6bcebXu9qwrUKvwWZ8NBhypqyEXNsy448P61czznwQNhcGrMr4Xnl+vXj5Yt66VI2h&#10;ApMrZARifdq6jFchuDRJvKxULfwAnLKULABrESjEMslRtIRem2Q8HL5JWsDcIUjlPX1d9Ul+QMRL&#10;AKEotFQrkE2tbOhRURkRSJKvtPN8EdkWhZLhU1F4FZjJOCkN8U2H0HrTvZPFXKQlCldpeaAgLqHw&#10;TFMttKVDT1ArEQRrUP8DVWuJ4KEIAwl10guJjpCK0fCZN/eVcCpqIau9O5nu/x+s/Li9Q6ZzmgTO&#10;rKip4b9//Pz1/Rsbdd60zqdUcu/usFPn3S3Iz55ZWFbCluoGEdpKiZwYxfrkyYYu8LSVbdoPkBO0&#10;aAJEm3YF1h0gGcB2sRv7UzfULjBJH2evh9MZ9UlSajJ9S7PTMUpEetzs0Id3CmrWLTKujKHWd36J&#10;VGxvfeirj1WRPxidr7UxMcByszTItoJmYx2fwwH+vMxY1mb8ajqeRuQnOX8ZBEJj856NsSTh6Evv&#10;7wbyPXmE0A8nXU1aVIBfOWtpMDPuvzQCFWfmvSWfr0aTSTfJMYi+cIbnmc15RlhJUBkPnPXLZein&#10;v3Goy4pOGkVZFm6oN4WOpnX8elYHsjR80fnDRemm+zyOVX9/Do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YSZPd0AAAANAQAADwAAAAAAAAABACAAAAAiAAAAZHJzL2Rvd25yZXYueG1sUEsBAhQA&#10;FAAAAAgAh07iQBg1VAQmAgAAZAQAAA4AAAAAAAAAAQAgAAAALAEAAGRycy9lMm9Eb2MueG1sUEsF&#10;BgAAAAAGAAYAWQEAAMQ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406045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00C256DB"/>
    <w:rsid w:val="00005C26"/>
    <w:rsid w:val="000968BE"/>
    <w:rsid w:val="000A28ED"/>
    <w:rsid w:val="000C7899"/>
    <w:rsid w:val="0012741A"/>
    <w:rsid w:val="001B164A"/>
    <w:rsid w:val="00207426"/>
    <w:rsid w:val="0028546F"/>
    <w:rsid w:val="00294508"/>
    <w:rsid w:val="002B7F21"/>
    <w:rsid w:val="002C4EFC"/>
    <w:rsid w:val="002D0E7F"/>
    <w:rsid w:val="002F5EBF"/>
    <w:rsid w:val="00343825"/>
    <w:rsid w:val="003533FB"/>
    <w:rsid w:val="00361434"/>
    <w:rsid w:val="00376692"/>
    <w:rsid w:val="00385C47"/>
    <w:rsid w:val="00391E87"/>
    <w:rsid w:val="003A2740"/>
    <w:rsid w:val="003C34A7"/>
    <w:rsid w:val="003D46CD"/>
    <w:rsid w:val="004C1C7D"/>
    <w:rsid w:val="004F5D1B"/>
    <w:rsid w:val="005444FC"/>
    <w:rsid w:val="00571A8F"/>
    <w:rsid w:val="00574582"/>
    <w:rsid w:val="005A30C2"/>
    <w:rsid w:val="005A6B3A"/>
    <w:rsid w:val="005D37CF"/>
    <w:rsid w:val="005D5E29"/>
    <w:rsid w:val="005E3F02"/>
    <w:rsid w:val="006075A7"/>
    <w:rsid w:val="006075F5"/>
    <w:rsid w:val="006404FB"/>
    <w:rsid w:val="00754434"/>
    <w:rsid w:val="007965D2"/>
    <w:rsid w:val="007D7576"/>
    <w:rsid w:val="007F5C79"/>
    <w:rsid w:val="00810B1C"/>
    <w:rsid w:val="00814F3D"/>
    <w:rsid w:val="00834A8A"/>
    <w:rsid w:val="00836743"/>
    <w:rsid w:val="0085057F"/>
    <w:rsid w:val="00886C40"/>
    <w:rsid w:val="008E091B"/>
    <w:rsid w:val="00924518"/>
    <w:rsid w:val="009F6EBD"/>
    <w:rsid w:val="00A04475"/>
    <w:rsid w:val="00A33FCA"/>
    <w:rsid w:val="00A40E8B"/>
    <w:rsid w:val="00A44AB9"/>
    <w:rsid w:val="00AD6DC3"/>
    <w:rsid w:val="00AD77A9"/>
    <w:rsid w:val="00AF5903"/>
    <w:rsid w:val="00B14F52"/>
    <w:rsid w:val="00BF7081"/>
    <w:rsid w:val="00C20A46"/>
    <w:rsid w:val="00C256DB"/>
    <w:rsid w:val="00C40317"/>
    <w:rsid w:val="00C72037"/>
    <w:rsid w:val="00C865C4"/>
    <w:rsid w:val="00CA1814"/>
    <w:rsid w:val="00CE7D2C"/>
    <w:rsid w:val="00D953C4"/>
    <w:rsid w:val="00D97269"/>
    <w:rsid w:val="00DC6FAD"/>
    <w:rsid w:val="00DD185F"/>
    <w:rsid w:val="00E2522E"/>
    <w:rsid w:val="00E558DF"/>
    <w:rsid w:val="00E620E9"/>
    <w:rsid w:val="00E64B7C"/>
    <w:rsid w:val="00E92593"/>
    <w:rsid w:val="00E9459D"/>
    <w:rsid w:val="00ED1740"/>
    <w:rsid w:val="00F231FC"/>
    <w:rsid w:val="00F62083"/>
    <w:rsid w:val="00F91766"/>
    <w:rsid w:val="00FF47B3"/>
    <w:rsid w:val="1F481BBE"/>
    <w:rsid w:val="722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semiHidden/>
    <w:unhideWhenUsed/>
    <w:uiPriority w:val="99"/>
    <w:pPr>
      <w:spacing w:after="120"/>
    </w:pPr>
  </w:style>
  <w:style w:type="paragraph" w:styleId="4">
    <w:name w:val="Body Text Indent"/>
    <w:basedOn w:val="1"/>
    <w:link w:val="16"/>
    <w:autoRedefine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Plain Text"/>
    <w:basedOn w:val="1"/>
    <w:link w:val="18"/>
    <w:autoRedefine/>
    <w:qFormat/>
    <w:uiPriority w:val="0"/>
    <w:rPr>
      <w:rFonts w:ascii="宋体" w:hAnsi="Courier New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6 Char"/>
    <w:basedOn w:val="10"/>
    <w:link w:val="2"/>
    <w:autoRedefine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3">
    <w:name w:val="topp"/>
    <w:basedOn w:val="10"/>
    <w:autoRedefine/>
    <w:qFormat/>
    <w:uiPriority w:val="0"/>
  </w:style>
  <w:style w:type="character" w:customStyle="1" w:styleId="14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正文文本缩进 Char"/>
    <w:basedOn w:val="10"/>
    <w:link w:val="4"/>
    <w:autoRedefine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正文文本 Char"/>
    <w:basedOn w:val="10"/>
    <w:link w:val="3"/>
    <w:autoRedefine/>
    <w:semiHidden/>
    <w:uiPriority w:val="99"/>
  </w:style>
  <w:style w:type="character" w:customStyle="1" w:styleId="18">
    <w:name w:val="纯文本 Char"/>
    <w:link w:val="5"/>
    <w:autoRedefine/>
    <w:qFormat/>
    <w:uiPriority w:val="0"/>
    <w:rPr>
      <w:rFonts w:ascii="宋体" w:hAnsi="Courier New"/>
    </w:rPr>
  </w:style>
  <w:style w:type="character" w:customStyle="1" w:styleId="19">
    <w:name w:val="纯文本 Char1"/>
    <w:basedOn w:val="10"/>
    <w:autoRedefine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1868</Words>
  <Characters>1907</Characters>
  <Lines>45</Lines>
  <Paragraphs>12</Paragraphs>
  <TotalTime>364</TotalTime>
  <ScaleCrop>false</ScaleCrop>
  <LinksUpToDate>false</LinksUpToDate>
  <CharactersWithSpaces>2409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2024-01-04T00:55:00Z</dcterms:created>
  <dc:creator>宰俊</dc:creator>
  <cp:lastModifiedBy>chaocool</cp:lastModifiedBy>
  <dcterms:modified xsi:type="dcterms:W3CDTF">2024-02-17T05:14:00Z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0E801869F288499194C89072581D67DE_13</vt:lpwstr>
  </property>
</Properties>
</file>